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384" w:rsidRPr="00545478" w:rsidRDefault="008B0384" w:rsidP="008B0384">
      <w:pPr>
        <w:pStyle w:val="a4"/>
        <w:ind w:firstLine="5103"/>
        <w:jc w:val="right"/>
        <w:rPr>
          <w:rFonts w:ascii="Times New Roman" w:hAnsi="Times New Roman" w:cs="Times New Roman"/>
          <w:bCs/>
        </w:rPr>
      </w:pPr>
      <w:r>
        <w:t xml:space="preserve">                                               </w:t>
      </w:r>
    </w:p>
    <w:p w:rsidR="008B0384" w:rsidRPr="00F537B8" w:rsidRDefault="008B0384" w:rsidP="008B0384">
      <w:pPr>
        <w:pStyle w:val="a4"/>
        <w:jc w:val="right"/>
        <w:rPr>
          <w:rFonts w:ascii="Times New Roman" w:hAnsi="Times New Roman" w:cs="Times New Roman"/>
          <w:b/>
          <w:sz w:val="12"/>
          <w:szCs w:val="12"/>
        </w:rPr>
      </w:pPr>
    </w:p>
    <w:p w:rsidR="008B0384" w:rsidRPr="002F3B00" w:rsidRDefault="008B0384" w:rsidP="008B0384">
      <w:pPr>
        <w:pStyle w:val="2"/>
      </w:pPr>
      <w:r w:rsidRPr="002F3B00">
        <w:t xml:space="preserve">Д О Г О </w:t>
      </w:r>
      <w:proofErr w:type="gramStart"/>
      <w:r w:rsidRPr="002F3B00">
        <w:t>В О</w:t>
      </w:r>
      <w:proofErr w:type="gramEnd"/>
      <w:r w:rsidRPr="002F3B00">
        <w:t xml:space="preserve"> Р</w:t>
      </w:r>
    </w:p>
    <w:p w:rsidR="008B0384" w:rsidRPr="002F3B00" w:rsidRDefault="008B0384" w:rsidP="008B0384">
      <w:pPr>
        <w:jc w:val="center"/>
        <w:rPr>
          <w:b/>
          <w:sz w:val="22"/>
          <w:szCs w:val="22"/>
        </w:rPr>
      </w:pPr>
      <w:proofErr w:type="gramStart"/>
      <w:r w:rsidRPr="002F3B00">
        <w:rPr>
          <w:b/>
          <w:sz w:val="22"/>
          <w:szCs w:val="22"/>
        </w:rPr>
        <w:t>управления  многоквартирным</w:t>
      </w:r>
      <w:proofErr w:type="gramEnd"/>
      <w:r w:rsidRPr="002F3B00">
        <w:rPr>
          <w:b/>
          <w:sz w:val="22"/>
          <w:szCs w:val="22"/>
        </w:rPr>
        <w:t xml:space="preserve"> домом</w:t>
      </w:r>
    </w:p>
    <w:p w:rsidR="008B0384" w:rsidRPr="002F3B00" w:rsidRDefault="008B0384" w:rsidP="008B0384">
      <w:pPr>
        <w:jc w:val="both"/>
        <w:rPr>
          <w:sz w:val="22"/>
          <w:szCs w:val="22"/>
        </w:rPr>
      </w:pPr>
    </w:p>
    <w:p w:rsidR="008B0384" w:rsidRPr="002F3B00" w:rsidRDefault="008B0384" w:rsidP="008B0384">
      <w:pPr>
        <w:jc w:val="both"/>
        <w:rPr>
          <w:sz w:val="22"/>
          <w:szCs w:val="22"/>
        </w:rPr>
      </w:pPr>
      <w:r w:rsidRPr="002F3B00">
        <w:rPr>
          <w:sz w:val="22"/>
          <w:szCs w:val="22"/>
        </w:rPr>
        <w:t xml:space="preserve">г. Всеволожск </w:t>
      </w:r>
      <w:r w:rsidRPr="002F3B00">
        <w:rPr>
          <w:sz w:val="22"/>
          <w:szCs w:val="22"/>
        </w:rPr>
        <w:tab/>
      </w:r>
      <w:r w:rsidRPr="002F3B00">
        <w:rPr>
          <w:sz w:val="22"/>
          <w:szCs w:val="22"/>
        </w:rPr>
        <w:tab/>
      </w:r>
      <w:r w:rsidRPr="002F3B00">
        <w:rPr>
          <w:sz w:val="22"/>
          <w:szCs w:val="22"/>
        </w:rPr>
        <w:tab/>
      </w:r>
      <w:r w:rsidRPr="002F3B00">
        <w:rPr>
          <w:sz w:val="22"/>
          <w:szCs w:val="22"/>
        </w:rPr>
        <w:tab/>
      </w:r>
      <w:r w:rsidRPr="002F3B00">
        <w:rPr>
          <w:sz w:val="22"/>
          <w:szCs w:val="22"/>
        </w:rPr>
        <w:tab/>
      </w:r>
      <w:r w:rsidRPr="002F3B00">
        <w:rPr>
          <w:sz w:val="22"/>
          <w:szCs w:val="22"/>
        </w:rPr>
        <w:tab/>
      </w:r>
      <w:r w:rsidRPr="002F3B00">
        <w:rPr>
          <w:sz w:val="22"/>
          <w:szCs w:val="22"/>
        </w:rPr>
        <w:tab/>
      </w:r>
      <w:proofErr w:type="gramStart"/>
      <w:r w:rsidRPr="002F3B00">
        <w:rPr>
          <w:sz w:val="22"/>
          <w:szCs w:val="22"/>
        </w:rPr>
        <w:tab/>
      </w:r>
      <w:r>
        <w:rPr>
          <w:sz w:val="22"/>
          <w:szCs w:val="22"/>
        </w:rPr>
        <w:t xml:space="preserve">  </w:t>
      </w:r>
      <w:r w:rsidRPr="002F3B00">
        <w:rPr>
          <w:sz w:val="22"/>
          <w:szCs w:val="22"/>
        </w:rPr>
        <w:t>«</w:t>
      </w:r>
      <w:proofErr w:type="gramEnd"/>
      <w:r w:rsidRPr="002F3B00">
        <w:rPr>
          <w:sz w:val="22"/>
          <w:szCs w:val="22"/>
        </w:rPr>
        <w:t>____» ______________ 201</w:t>
      </w:r>
      <w:r>
        <w:rPr>
          <w:sz w:val="22"/>
          <w:szCs w:val="22"/>
        </w:rPr>
        <w:t>7</w:t>
      </w:r>
      <w:r w:rsidRPr="002F3B00">
        <w:rPr>
          <w:sz w:val="22"/>
          <w:szCs w:val="22"/>
        </w:rPr>
        <w:t>г.</w:t>
      </w:r>
    </w:p>
    <w:p w:rsidR="008B0384" w:rsidRPr="002F3B00" w:rsidRDefault="008B0384" w:rsidP="008B0384">
      <w:pPr>
        <w:ind w:firstLine="284"/>
        <w:jc w:val="both"/>
        <w:rPr>
          <w:sz w:val="22"/>
          <w:szCs w:val="22"/>
        </w:rPr>
      </w:pPr>
      <w:r>
        <w:rPr>
          <w:b/>
          <w:bCs/>
          <w:sz w:val="22"/>
          <w:szCs w:val="22"/>
        </w:rPr>
        <w:t>Общество с ограниченной ответственностью «МЕГАВАТТ»</w:t>
      </w:r>
      <w:r w:rsidRPr="002F3B00">
        <w:rPr>
          <w:b/>
          <w:bCs/>
          <w:sz w:val="22"/>
          <w:szCs w:val="22"/>
        </w:rPr>
        <w:t xml:space="preserve">, </w:t>
      </w:r>
      <w:r w:rsidRPr="002F3B00">
        <w:rPr>
          <w:sz w:val="22"/>
          <w:szCs w:val="22"/>
        </w:rPr>
        <w:t>в лице</w:t>
      </w:r>
      <w:r>
        <w:rPr>
          <w:sz w:val="22"/>
          <w:szCs w:val="22"/>
        </w:rPr>
        <w:t xml:space="preserve"> Золотухина Константина Владимировича</w:t>
      </w:r>
      <w:r w:rsidRPr="002F3B00">
        <w:rPr>
          <w:sz w:val="22"/>
          <w:szCs w:val="22"/>
        </w:rPr>
        <w:t xml:space="preserve">, действующего на основании Устава, именуемый в дальнейшем </w:t>
      </w:r>
      <w:r w:rsidRPr="002F3B00">
        <w:rPr>
          <w:b/>
          <w:bCs/>
          <w:sz w:val="22"/>
          <w:szCs w:val="22"/>
        </w:rPr>
        <w:t>«Управляющая организация»»</w:t>
      </w:r>
      <w:r w:rsidRPr="002F3B00">
        <w:rPr>
          <w:sz w:val="22"/>
          <w:szCs w:val="22"/>
        </w:rPr>
        <w:t>, с одной стороны, и собственник или лицо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_____________________________________ ,</w:t>
      </w:r>
      <w:r>
        <w:rPr>
          <w:sz w:val="22"/>
          <w:szCs w:val="22"/>
        </w:rPr>
        <w:t xml:space="preserve"> </w:t>
      </w:r>
      <w:r w:rsidRPr="002F3B00">
        <w:rPr>
          <w:sz w:val="22"/>
          <w:szCs w:val="22"/>
        </w:rPr>
        <w:t xml:space="preserve">именуемый в дальнейшем </w:t>
      </w:r>
      <w:r w:rsidRPr="002F3B00">
        <w:rPr>
          <w:b/>
          <w:bCs/>
          <w:sz w:val="22"/>
          <w:szCs w:val="22"/>
        </w:rPr>
        <w:t xml:space="preserve">«Собственник» </w:t>
      </w:r>
      <w:r w:rsidRPr="002F3B00">
        <w:rPr>
          <w:bCs/>
          <w:sz w:val="22"/>
          <w:szCs w:val="22"/>
        </w:rPr>
        <w:t>(помещения № ______)</w:t>
      </w:r>
      <w:r w:rsidRPr="002F3B00">
        <w:rPr>
          <w:sz w:val="22"/>
          <w:szCs w:val="22"/>
        </w:rPr>
        <w:t>, с другой стороны, далее по тексту именуемые «Стороны», руководствуясь положениями следующих законодательных и нормативных правовых актов Российской Федерации:</w:t>
      </w:r>
    </w:p>
    <w:p w:rsidR="008B0384" w:rsidRDefault="008B0384" w:rsidP="008B0384">
      <w:pPr>
        <w:jc w:val="both"/>
        <w:rPr>
          <w:sz w:val="22"/>
          <w:szCs w:val="22"/>
        </w:rPr>
      </w:pPr>
      <w:r>
        <w:rPr>
          <w:sz w:val="22"/>
          <w:szCs w:val="22"/>
        </w:rPr>
        <w:t>- Жилищный кодекс Российской Федерации;</w:t>
      </w:r>
    </w:p>
    <w:p w:rsidR="008B0384" w:rsidRDefault="008B0384" w:rsidP="008B0384">
      <w:pPr>
        <w:jc w:val="both"/>
        <w:rPr>
          <w:sz w:val="22"/>
          <w:szCs w:val="22"/>
        </w:rPr>
      </w:pPr>
      <w:r>
        <w:rPr>
          <w:sz w:val="22"/>
          <w:szCs w:val="22"/>
        </w:rPr>
        <w:t>- Гражданский кодекс Российской Федерации части 1 и 2;</w:t>
      </w:r>
    </w:p>
    <w:p w:rsidR="008B0384" w:rsidRDefault="008B0384" w:rsidP="008B0384">
      <w:pPr>
        <w:jc w:val="both"/>
        <w:rPr>
          <w:sz w:val="22"/>
        </w:rPr>
      </w:pPr>
      <w:r>
        <w:rPr>
          <w:sz w:val="22"/>
          <w:szCs w:val="22"/>
        </w:rPr>
        <w:t xml:space="preserve">- постановление Правительства РФ </w:t>
      </w:r>
      <w:r>
        <w:rPr>
          <w:sz w:val="22"/>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sz w:val="22"/>
          <w:szCs w:val="22"/>
        </w:rPr>
        <w:t xml:space="preserve">№ 491 от </w:t>
      </w:r>
      <w:r>
        <w:rPr>
          <w:sz w:val="22"/>
        </w:rPr>
        <w:t>13 августа 2006 года;</w:t>
      </w:r>
    </w:p>
    <w:p w:rsidR="008B0384" w:rsidRDefault="008B0384" w:rsidP="008B0384">
      <w:pPr>
        <w:jc w:val="both"/>
        <w:rPr>
          <w:sz w:val="22"/>
        </w:rPr>
      </w:pPr>
      <w:r>
        <w:rPr>
          <w:sz w:val="22"/>
        </w:rPr>
        <w:t>- постановление Правительства РФ «О предоставлении коммунальных услуг собственникам и пользователям помещений в многоквартирных домах и жилых домах» №354 от 06 мая 2011 года;</w:t>
      </w:r>
    </w:p>
    <w:p w:rsidR="008B0384" w:rsidRDefault="008B0384" w:rsidP="008B0384">
      <w:pPr>
        <w:jc w:val="both"/>
        <w:rPr>
          <w:sz w:val="22"/>
        </w:rPr>
      </w:pPr>
      <w:r>
        <w:rPr>
          <w:sz w:val="22"/>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8B0384" w:rsidRDefault="008B0384" w:rsidP="008B0384">
      <w:pPr>
        <w:jc w:val="both"/>
        <w:rPr>
          <w:sz w:val="22"/>
          <w:szCs w:val="22"/>
        </w:rPr>
      </w:pPr>
      <w:r>
        <w:rPr>
          <w:sz w:val="22"/>
          <w:szCs w:val="22"/>
        </w:rPr>
        <w:t>заключили настоящий договор о нижеследующем:</w:t>
      </w:r>
    </w:p>
    <w:p w:rsidR="008B0384" w:rsidRPr="007845EC" w:rsidRDefault="008B0384" w:rsidP="008B0384">
      <w:pPr>
        <w:pStyle w:val="Preformat"/>
        <w:jc w:val="center"/>
        <w:rPr>
          <w:rFonts w:ascii="Times New Roman" w:hAnsi="Times New Roman" w:cs="Times New Roman"/>
          <w:b/>
          <w:bCs/>
          <w:sz w:val="22"/>
          <w:szCs w:val="22"/>
        </w:rPr>
      </w:pPr>
      <w:r w:rsidRPr="007845EC">
        <w:rPr>
          <w:rFonts w:ascii="Times New Roman" w:hAnsi="Times New Roman" w:cs="Times New Roman"/>
          <w:b/>
          <w:bCs/>
          <w:sz w:val="22"/>
          <w:szCs w:val="22"/>
        </w:rPr>
        <w:t>1.</w:t>
      </w:r>
      <w:r w:rsidRPr="007845EC">
        <w:rPr>
          <w:rFonts w:ascii="Times New Roman" w:hAnsi="Times New Roman" w:cs="Times New Roman"/>
          <w:b/>
          <w:bCs/>
          <w:sz w:val="22"/>
          <w:szCs w:val="22"/>
        </w:rPr>
        <w:tab/>
        <w:t>ПРЕДМЕТ    ДОГОВОРА</w:t>
      </w:r>
    </w:p>
    <w:p w:rsidR="008B0384" w:rsidRPr="007845EC" w:rsidRDefault="008B0384" w:rsidP="008B0384">
      <w:pPr>
        <w:jc w:val="both"/>
        <w:rPr>
          <w:sz w:val="22"/>
          <w:szCs w:val="22"/>
        </w:rPr>
      </w:pPr>
      <w:r w:rsidRPr="007845EC">
        <w:t>1.1.</w:t>
      </w:r>
      <w:r w:rsidRPr="007845EC">
        <w:tab/>
        <w:t xml:space="preserve">Управляющая организация на основании проведенного органом местного самоуправления </w:t>
      </w:r>
      <w:r>
        <w:t>муниципального образования</w:t>
      </w:r>
      <w:r w:rsidRPr="007845EC">
        <w:t xml:space="preserve"> «Город Всеволожск» Всеволожского муниципального района Ленинградской области  открытого конкурса по отбору управляющей организации для управления многоквартирным домом (</w:t>
      </w:r>
      <w:r>
        <w:t>П</w:t>
      </w:r>
      <w:r w:rsidRPr="007845EC">
        <w:t>ротокол конкурса  от</w:t>
      </w:r>
      <w:r>
        <w:t xml:space="preserve"> 30.05.2017 № 9</w:t>
      </w:r>
      <w:r w:rsidRPr="007845EC">
        <w:t xml:space="preserve">), </w:t>
      </w:r>
      <w:r w:rsidRPr="007845EC">
        <w:rPr>
          <w:sz w:val="22"/>
          <w:szCs w:val="22"/>
        </w:rPr>
        <w:t xml:space="preserve"> в течение срока действия договора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Pr="007845EC">
        <w:rPr>
          <w:b/>
        </w:rPr>
        <w:t xml:space="preserve"> </w:t>
      </w:r>
      <w:r w:rsidRPr="007845EC">
        <w:rPr>
          <w:b/>
          <w:u w:val="single"/>
        </w:rPr>
        <w:t>г.</w:t>
      </w:r>
      <w:r>
        <w:rPr>
          <w:b/>
          <w:u w:val="single"/>
        </w:rPr>
        <w:t xml:space="preserve"> </w:t>
      </w:r>
      <w:r w:rsidRPr="007845EC">
        <w:rPr>
          <w:b/>
          <w:u w:val="single"/>
        </w:rPr>
        <w:t xml:space="preserve">Всеволожск, ул. </w:t>
      </w:r>
      <w:r>
        <w:rPr>
          <w:b/>
          <w:u w:val="single"/>
        </w:rPr>
        <w:t xml:space="preserve">Доктора Сотникова, </w:t>
      </w:r>
      <w:r w:rsidRPr="007845EC">
        <w:rPr>
          <w:b/>
          <w:u w:val="single"/>
        </w:rPr>
        <w:t>д</w:t>
      </w:r>
      <w:r>
        <w:rPr>
          <w:b/>
          <w:u w:val="single"/>
        </w:rPr>
        <w:t>.</w:t>
      </w:r>
      <w:r w:rsidRPr="007845EC">
        <w:rPr>
          <w:b/>
          <w:u w:val="single"/>
        </w:rPr>
        <w:t xml:space="preserve"> № </w:t>
      </w:r>
      <w:r>
        <w:rPr>
          <w:b/>
          <w:u w:val="single"/>
        </w:rPr>
        <w:t>29</w:t>
      </w:r>
      <w:r>
        <w:rPr>
          <w:b/>
        </w:rPr>
        <w:t xml:space="preserve"> </w:t>
      </w:r>
      <w:r w:rsidRPr="005E344F">
        <w:rPr>
          <w:sz w:val="22"/>
          <w:szCs w:val="22"/>
        </w:rPr>
        <w:t>предоставлять</w:t>
      </w:r>
      <w:r w:rsidRPr="007845EC">
        <w:rPr>
          <w:sz w:val="22"/>
          <w:szCs w:val="22"/>
        </w:rPr>
        <w:t xml:space="preserve"> коммунальные услуги собственникам помещений в данном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B0384" w:rsidRPr="007845EC" w:rsidRDefault="008B0384" w:rsidP="008B0384">
      <w:pPr>
        <w:pStyle w:val="ConsNormal"/>
        <w:ind w:firstLine="0"/>
        <w:jc w:val="both"/>
        <w:rPr>
          <w:rFonts w:ascii="Times New Roman" w:hAnsi="Times New Roman" w:cs="Times New Roman"/>
          <w:sz w:val="22"/>
          <w:szCs w:val="22"/>
        </w:rPr>
      </w:pPr>
      <w:r w:rsidRPr="007845EC">
        <w:rPr>
          <w:rFonts w:ascii="Times New Roman" w:hAnsi="Times New Roman" w:cs="Times New Roman"/>
          <w:sz w:val="22"/>
          <w:szCs w:val="22"/>
        </w:rPr>
        <w:t>1.2.</w:t>
      </w:r>
      <w:r w:rsidRPr="007845EC">
        <w:rPr>
          <w:rFonts w:ascii="Times New Roman" w:hAnsi="Times New Roman" w:cs="Times New Roman"/>
          <w:sz w:val="22"/>
          <w:szCs w:val="22"/>
        </w:rPr>
        <w:tab/>
        <w:t xml:space="preserve">В состав общего имущества согласно Приложения №1 входят помещения в данном доме, не являющиеся частями квартир и предназначенные для обслуживания более одного помещения в данном доме,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и обслуживающее более одного помещения. </w:t>
      </w:r>
      <w:r w:rsidRPr="00E41615">
        <w:rPr>
          <w:rFonts w:ascii="Times New Roman" w:hAnsi="Times New Roman" w:cs="Times New Roman"/>
          <w:sz w:val="22"/>
          <w:szCs w:val="22"/>
        </w:rPr>
        <w:t>Земельный участок, на котором расположены многоквартирный дом и иные, подлежащие включению в состав такого дома объекты недвижимого имущества, войдут в состав общего имущества Дома после определения собственниками границ земельного участка, и оформления в собственность таких объектов в порядке, установленном действующим законодательством.</w:t>
      </w:r>
    </w:p>
    <w:p w:rsidR="008B0384" w:rsidRPr="002475DF" w:rsidRDefault="008B0384" w:rsidP="008B0384">
      <w:pPr>
        <w:pStyle w:val="ConsNormal"/>
        <w:ind w:firstLine="0"/>
        <w:jc w:val="both"/>
        <w:rPr>
          <w:rFonts w:ascii="Times New Roman" w:hAnsi="Times New Roman" w:cs="Times New Roman"/>
          <w:sz w:val="12"/>
          <w:szCs w:val="12"/>
        </w:rPr>
      </w:pPr>
    </w:p>
    <w:p w:rsidR="008B0384" w:rsidRPr="007845EC" w:rsidRDefault="008B0384" w:rsidP="008B0384">
      <w:pPr>
        <w:numPr>
          <w:ilvl w:val="12"/>
          <w:numId w:val="0"/>
        </w:numPr>
        <w:ind w:firstLine="454"/>
        <w:jc w:val="center"/>
        <w:rPr>
          <w:b/>
          <w:i/>
          <w:sz w:val="22"/>
          <w:szCs w:val="22"/>
        </w:rPr>
      </w:pPr>
      <w:r w:rsidRPr="007845EC">
        <w:rPr>
          <w:b/>
          <w:sz w:val="22"/>
          <w:szCs w:val="22"/>
        </w:rPr>
        <w:t>2.ПРАВА И ОБЯЗАННОСТИ СТОРОН</w:t>
      </w:r>
    </w:p>
    <w:p w:rsidR="008B0384" w:rsidRPr="005627F3" w:rsidRDefault="008B0384" w:rsidP="008B0384">
      <w:pPr>
        <w:numPr>
          <w:ilvl w:val="12"/>
          <w:numId w:val="0"/>
        </w:numPr>
        <w:ind w:firstLine="454"/>
        <w:jc w:val="both"/>
        <w:rPr>
          <w:b/>
          <w:i/>
          <w:sz w:val="22"/>
          <w:szCs w:val="22"/>
        </w:rPr>
      </w:pPr>
      <w:r w:rsidRPr="005627F3">
        <w:rPr>
          <w:b/>
          <w:i/>
          <w:sz w:val="22"/>
          <w:szCs w:val="22"/>
        </w:rPr>
        <w:t>2.1.Управляющая организация обязана:</w:t>
      </w:r>
    </w:p>
    <w:p w:rsidR="008B0384" w:rsidRPr="005627F3" w:rsidRDefault="008B0384" w:rsidP="008B0384">
      <w:pPr>
        <w:numPr>
          <w:ilvl w:val="12"/>
          <w:numId w:val="0"/>
        </w:numPr>
        <w:ind w:firstLine="454"/>
        <w:jc w:val="both"/>
        <w:rPr>
          <w:sz w:val="22"/>
          <w:szCs w:val="22"/>
        </w:rPr>
      </w:pPr>
      <w:r w:rsidRPr="005627F3">
        <w:rPr>
          <w:sz w:val="22"/>
          <w:szCs w:val="22"/>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8B0384" w:rsidRPr="005627F3" w:rsidRDefault="008B0384" w:rsidP="008B0384">
      <w:pPr>
        <w:ind w:firstLine="454"/>
        <w:jc w:val="both"/>
        <w:rPr>
          <w:sz w:val="22"/>
          <w:szCs w:val="22"/>
        </w:rPr>
      </w:pPr>
      <w:r w:rsidRPr="005627F3">
        <w:rPr>
          <w:sz w:val="22"/>
          <w:szCs w:val="22"/>
        </w:rPr>
        <w:t xml:space="preserve">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 </w:t>
      </w:r>
    </w:p>
    <w:p w:rsidR="008B0384" w:rsidRPr="005627F3" w:rsidRDefault="008B0384" w:rsidP="008B0384">
      <w:pPr>
        <w:numPr>
          <w:ilvl w:val="12"/>
          <w:numId w:val="0"/>
        </w:numPr>
        <w:ind w:firstLine="454"/>
        <w:jc w:val="both"/>
        <w:rPr>
          <w:sz w:val="22"/>
          <w:szCs w:val="22"/>
        </w:rPr>
      </w:pPr>
      <w:r w:rsidRPr="005627F3">
        <w:rPr>
          <w:sz w:val="22"/>
          <w:szCs w:val="22"/>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8B0384" w:rsidRPr="005627F3" w:rsidRDefault="008B0384" w:rsidP="008B0384">
      <w:pPr>
        <w:ind w:firstLine="454"/>
        <w:jc w:val="both"/>
        <w:rPr>
          <w:sz w:val="22"/>
          <w:szCs w:val="22"/>
        </w:rPr>
      </w:pPr>
      <w:r w:rsidRPr="005627F3">
        <w:rPr>
          <w:sz w:val="22"/>
          <w:szCs w:val="22"/>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w:t>
      </w:r>
      <w:r w:rsidRPr="005627F3">
        <w:rPr>
          <w:sz w:val="22"/>
          <w:szCs w:val="22"/>
        </w:rPr>
        <w:lastRenderedPageBreak/>
        <w:t>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8B0384" w:rsidRPr="00DC1A92" w:rsidRDefault="008B0384" w:rsidP="008B0384">
      <w:pPr>
        <w:numPr>
          <w:ilvl w:val="12"/>
          <w:numId w:val="0"/>
        </w:numPr>
        <w:ind w:firstLine="454"/>
        <w:jc w:val="both"/>
        <w:rPr>
          <w:sz w:val="22"/>
          <w:szCs w:val="22"/>
        </w:rPr>
      </w:pPr>
      <w:r w:rsidRPr="00DC1A92">
        <w:rPr>
          <w:sz w:val="22"/>
          <w:szCs w:val="22"/>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8B0384" w:rsidRPr="00DC1A92" w:rsidRDefault="008B0384" w:rsidP="008B0384">
      <w:pPr>
        <w:numPr>
          <w:ilvl w:val="12"/>
          <w:numId w:val="0"/>
        </w:numPr>
        <w:ind w:firstLine="454"/>
        <w:jc w:val="both"/>
        <w:rPr>
          <w:sz w:val="22"/>
          <w:szCs w:val="22"/>
        </w:rPr>
      </w:pPr>
      <w:r w:rsidRPr="00DC1A92">
        <w:rPr>
          <w:sz w:val="22"/>
          <w:szCs w:val="22"/>
        </w:rPr>
        <w:t>2.1.</w:t>
      </w:r>
      <w:proofErr w:type="gramStart"/>
      <w:r w:rsidRPr="00DC1A92">
        <w:rPr>
          <w:sz w:val="22"/>
          <w:szCs w:val="22"/>
        </w:rPr>
        <w:t>4.Организовывать</w:t>
      </w:r>
      <w:proofErr w:type="gramEnd"/>
      <w:r w:rsidRPr="00DC1A92">
        <w:rPr>
          <w:sz w:val="22"/>
          <w:szCs w:val="22"/>
        </w:rPr>
        <w:t xml:space="preserve">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помещений.</w:t>
      </w:r>
    </w:p>
    <w:p w:rsidR="008B0384" w:rsidRPr="00DC1A92" w:rsidRDefault="008B0384" w:rsidP="008B0384">
      <w:pPr>
        <w:numPr>
          <w:ilvl w:val="12"/>
          <w:numId w:val="0"/>
        </w:numPr>
        <w:ind w:firstLine="454"/>
        <w:jc w:val="both"/>
        <w:rPr>
          <w:sz w:val="22"/>
          <w:szCs w:val="22"/>
        </w:rPr>
      </w:pPr>
      <w:r w:rsidRPr="00DC1A92">
        <w:rPr>
          <w:sz w:val="22"/>
          <w:szCs w:val="22"/>
        </w:rPr>
        <w:t>2.1.5. Организовывать работы по устранению причин аварийных ситуаций.</w:t>
      </w:r>
    </w:p>
    <w:p w:rsidR="008B0384" w:rsidRPr="00DC1A92" w:rsidRDefault="008B0384" w:rsidP="008B0384">
      <w:pPr>
        <w:numPr>
          <w:ilvl w:val="12"/>
          <w:numId w:val="0"/>
        </w:numPr>
        <w:ind w:firstLine="454"/>
        <w:jc w:val="both"/>
        <w:rPr>
          <w:sz w:val="22"/>
          <w:szCs w:val="22"/>
        </w:rPr>
      </w:pPr>
      <w:r w:rsidRPr="00DC1A92">
        <w:rPr>
          <w:sz w:val="22"/>
          <w:szCs w:val="22"/>
        </w:rPr>
        <w:t>2.1.6. Участвовать во всех проверках и инспекциях жилищного фонда, проводимых Собственниками, а также в составлении актов о недопоставке или снижении качества жилищно-коммунальных услуг, предоставляемых населению, проживающем в обслуживаемом жилищном фонде.</w:t>
      </w:r>
    </w:p>
    <w:p w:rsidR="008B0384" w:rsidRPr="00DC1A92" w:rsidRDefault="008B0384" w:rsidP="008B0384">
      <w:pPr>
        <w:numPr>
          <w:ilvl w:val="12"/>
          <w:numId w:val="0"/>
        </w:numPr>
        <w:ind w:firstLine="454"/>
        <w:jc w:val="both"/>
        <w:rPr>
          <w:sz w:val="22"/>
          <w:szCs w:val="22"/>
        </w:rPr>
      </w:pPr>
      <w:r w:rsidRPr="00DC1A92">
        <w:rPr>
          <w:sz w:val="22"/>
          <w:szCs w:val="22"/>
        </w:rPr>
        <w:t>2.1.7. По запросу Собственников выделять своих представителей для оперативного решения вопросов, возникающих при осуществлении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8B0384" w:rsidRDefault="008B0384" w:rsidP="008B0384">
      <w:pPr>
        <w:numPr>
          <w:ilvl w:val="12"/>
          <w:numId w:val="0"/>
        </w:numPr>
        <w:ind w:firstLine="454"/>
        <w:jc w:val="both"/>
        <w:rPr>
          <w:sz w:val="22"/>
          <w:szCs w:val="22"/>
        </w:rPr>
      </w:pPr>
      <w:r w:rsidRPr="00DC1A92">
        <w:rPr>
          <w:sz w:val="22"/>
          <w:szCs w:val="22"/>
        </w:rPr>
        <w:t>2.1.8. За 30 дней до прекращения настоящего договора передать техническую документацию на многоквартирный дом, полученную по акту передачи от Собственников либо от организатора конкурса, вновь выбранно</w:t>
      </w:r>
      <w:r>
        <w:rPr>
          <w:sz w:val="22"/>
          <w:szCs w:val="22"/>
        </w:rPr>
        <w:t>й управляющей организации, ТСЖ</w:t>
      </w:r>
      <w:r w:rsidRPr="00DC1A92">
        <w:rPr>
          <w:sz w:val="22"/>
          <w:szCs w:val="22"/>
        </w:rPr>
        <w:t xml:space="preserve">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w:t>
      </w:r>
      <w:r w:rsidRPr="002C43AF">
        <w:rPr>
          <w:sz w:val="22"/>
          <w:szCs w:val="22"/>
        </w:rPr>
        <w:t>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8B0384" w:rsidRPr="00E55C00" w:rsidRDefault="008B0384" w:rsidP="008B0384">
      <w:pPr>
        <w:widowControl w:val="0"/>
        <w:autoSpaceDE w:val="0"/>
        <w:autoSpaceDN w:val="0"/>
        <w:adjustRightInd w:val="0"/>
        <w:ind w:firstLine="540"/>
        <w:jc w:val="both"/>
        <w:rPr>
          <w:sz w:val="22"/>
          <w:szCs w:val="22"/>
        </w:rPr>
      </w:pPr>
      <w:r>
        <w:rPr>
          <w:sz w:val="22"/>
          <w:szCs w:val="22"/>
        </w:rPr>
        <w:t>2.1.9.</w:t>
      </w:r>
      <w:r w:rsidRPr="00E55C00">
        <w:rPr>
          <w:sz w:val="22"/>
          <w:szCs w:val="22"/>
        </w:rPr>
        <w:t xml:space="preserve"> </w:t>
      </w:r>
      <w:r>
        <w:rPr>
          <w:sz w:val="22"/>
          <w:szCs w:val="22"/>
        </w:rPr>
        <w:t>В</w:t>
      </w:r>
      <w:r w:rsidRPr="00E55C00">
        <w:rPr>
          <w:sz w:val="22"/>
          <w:szCs w:val="22"/>
        </w:rPr>
        <w:t>ести и хранить техническую документацию на многоквартирный дом в установленном законодательством Российской Федерации порядке;</w:t>
      </w:r>
    </w:p>
    <w:p w:rsidR="008B0384" w:rsidRPr="00E55C00" w:rsidRDefault="008B0384" w:rsidP="008B0384">
      <w:pPr>
        <w:widowControl w:val="0"/>
        <w:autoSpaceDE w:val="0"/>
        <w:autoSpaceDN w:val="0"/>
        <w:adjustRightInd w:val="0"/>
        <w:ind w:firstLine="540"/>
        <w:jc w:val="both"/>
        <w:rPr>
          <w:sz w:val="22"/>
          <w:szCs w:val="22"/>
        </w:rPr>
      </w:pPr>
      <w:r>
        <w:rPr>
          <w:sz w:val="22"/>
          <w:szCs w:val="22"/>
        </w:rPr>
        <w:t xml:space="preserve">2.1.10. </w:t>
      </w:r>
      <w:r w:rsidRPr="00E55C00">
        <w:rPr>
          <w:sz w:val="22"/>
          <w:szCs w:val="22"/>
        </w:rPr>
        <w:t xml:space="preserve"> </w:t>
      </w:r>
      <w:r>
        <w:rPr>
          <w:sz w:val="22"/>
          <w:szCs w:val="22"/>
        </w:rPr>
        <w:t>П</w:t>
      </w:r>
      <w:r w:rsidRPr="00E55C00">
        <w:rPr>
          <w:sz w:val="22"/>
          <w:szCs w:val="22"/>
        </w:rPr>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8B0384" w:rsidRPr="002C43AF" w:rsidRDefault="008B0384" w:rsidP="008B0384">
      <w:pPr>
        <w:numPr>
          <w:ilvl w:val="12"/>
          <w:numId w:val="0"/>
        </w:numPr>
        <w:ind w:firstLine="454"/>
        <w:jc w:val="both"/>
        <w:rPr>
          <w:b/>
          <w:i/>
          <w:sz w:val="22"/>
          <w:szCs w:val="22"/>
        </w:rPr>
      </w:pPr>
      <w:r w:rsidRPr="002C43AF">
        <w:rPr>
          <w:b/>
          <w:i/>
          <w:sz w:val="22"/>
          <w:szCs w:val="22"/>
        </w:rPr>
        <w:t>2.2.Управляющая организация имеет право:</w:t>
      </w:r>
    </w:p>
    <w:p w:rsidR="008B0384" w:rsidRPr="002C43AF" w:rsidRDefault="008B0384" w:rsidP="008B0384">
      <w:pPr>
        <w:ind w:firstLine="454"/>
        <w:jc w:val="both"/>
        <w:rPr>
          <w:sz w:val="22"/>
          <w:szCs w:val="22"/>
        </w:rPr>
      </w:pPr>
      <w:r w:rsidRPr="002C43AF">
        <w:rPr>
          <w:sz w:val="22"/>
          <w:szCs w:val="22"/>
        </w:rPr>
        <w:t xml:space="preserve">2.2.1. Оказывать за дополнительную </w:t>
      </w:r>
      <w:proofErr w:type="gramStart"/>
      <w:r w:rsidRPr="002C43AF">
        <w:rPr>
          <w:sz w:val="22"/>
          <w:szCs w:val="22"/>
        </w:rPr>
        <w:t>плату  услуги</w:t>
      </w:r>
      <w:proofErr w:type="gramEnd"/>
      <w:r w:rsidRPr="002C43AF">
        <w:rPr>
          <w:sz w:val="22"/>
          <w:szCs w:val="22"/>
        </w:rPr>
        <w:t xml:space="preserve"> и выполнять работы по договорам, заключаемым с Собственниками и пользователями помещений в многоквартирном доме.</w:t>
      </w:r>
    </w:p>
    <w:p w:rsidR="008B0384" w:rsidRPr="002C43AF" w:rsidRDefault="008B0384" w:rsidP="008B0384">
      <w:pPr>
        <w:numPr>
          <w:ilvl w:val="12"/>
          <w:numId w:val="0"/>
        </w:numPr>
        <w:ind w:firstLine="454"/>
        <w:jc w:val="both"/>
        <w:rPr>
          <w:sz w:val="22"/>
          <w:szCs w:val="22"/>
        </w:rPr>
      </w:pPr>
      <w:r w:rsidRPr="002C43AF">
        <w:rPr>
          <w:sz w:val="22"/>
          <w:szCs w:val="22"/>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8B0384" w:rsidRPr="002C43AF" w:rsidRDefault="008B0384" w:rsidP="008B0384">
      <w:pPr>
        <w:ind w:firstLine="454"/>
        <w:jc w:val="both"/>
        <w:rPr>
          <w:sz w:val="22"/>
          <w:szCs w:val="22"/>
        </w:rPr>
      </w:pPr>
      <w:r w:rsidRPr="002C43AF">
        <w:rPr>
          <w:sz w:val="22"/>
          <w:szCs w:val="22"/>
        </w:rPr>
        <w:t xml:space="preserve">2.2.3. В установленном нормативными актами порядке приостановить предоставление коммунальных услуг собственникам и пользователям помещений в многоквартирном доме, которыми допущена просрочка внесения платы за коммунальные услуги.  </w:t>
      </w:r>
    </w:p>
    <w:p w:rsidR="008B0384" w:rsidRPr="002475DF" w:rsidRDefault="008B0384" w:rsidP="008B0384">
      <w:pPr>
        <w:numPr>
          <w:ilvl w:val="12"/>
          <w:numId w:val="0"/>
        </w:numPr>
        <w:ind w:firstLine="454"/>
        <w:jc w:val="both"/>
        <w:rPr>
          <w:b/>
          <w:i/>
          <w:sz w:val="12"/>
          <w:szCs w:val="12"/>
          <w:highlight w:val="yellow"/>
        </w:rPr>
      </w:pPr>
    </w:p>
    <w:p w:rsidR="008B0384" w:rsidRPr="004F5C41" w:rsidRDefault="008B0384" w:rsidP="008B0384">
      <w:pPr>
        <w:numPr>
          <w:ilvl w:val="12"/>
          <w:numId w:val="0"/>
        </w:numPr>
        <w:ind w:firstLine="454"/>
        <w:jc w:val="both"/>
        <w:rPr>
          <w:b/>
          <w:i/>
          <w:sz w:val="22"/>
          <w:szCs w:val="22"/>
        </w:rPr>
      </w:pPr>
      <w:r w:rsidRPr="004F5C41">
        <w:rPr>
          <w:b/>
          <w:i/>
          <w:sz w:val="22"/>
          <w:szCs w:val="22"/>
        </w:rPr>
        <w:t>2.3.Собственник обязан:</w:t>
      </w:r>
    </w:p>
    <w:p w:rsidR="008B0384" w:rsidRPr="004F5C41" w:rsidRDefault="008B0384" w:rsidP="008B0384">
      <w:pPr>
        <w:ind w:firstLine="426"/>
        <w:jc w:val="both"/>
        <w:rPr>
          <w:sz w:val="22"/>
          <w:szCs w:val="22"/>
        </w:rPr>
      </w:pPr>
      <w:r w:rsidRPr="004F5C41">
        <w:rPr>
          <w:sz w:val="22"/>
          <w:szCs w:val="22"/>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4F5C41">
        <w:rPr>
          <w:sz w:val="22"/>
          <w:szCs w:val="22"/>
        </w:rPr>
        <w:softHyphen/>
        <w:t>держания дома, а также Правила содержания общего имущества собственников в многоквартирном доме.</w:t>
      </w:r>
    </w:p>
    <w:p w:rsidR="008B0384" w:rsidRPr="004F5C41" w:rsidRDefault="008B0384" w:rsidP="008B0384">
      <w:pPr>
        <w:ind w:firstLine="426"/>
        <w:jc w:val="both"/>
        <w:rPr>
          <w:sz w:val="22"/>
          <w:szCs w:val="22"/>
        </w:rPr>
      </w:pPr>
      <w:r w:rsidRPr="004F5C41">
        <w:rPr>
          <w:sz w:val="22"/>
          <w:szCs w:val="22"/>
        </w:rPr>
        <w:t xml:space="preserve">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8B0384" w:rsidRPr="004F5C41" w:rsidRDefault="008B0384" w:rsidP="008B0384">
      <w:pPr>
        <w:ind w:firstLine="426"/>
        <w:jc w:val="both"/>
        <w:rPr>
          <w:sz w:val="22"/>
          <w:szCs w:val="22"/>
        </w:rPr>
      </w:pPr>
      <w:r w:rsidRPr="004F5C41">
        <w:rPr>
          <w:sz w:val="22"/>
          <w:szCs w:val="22"/>
        </w:rPr>
        <w:lastRenderedPageBreak/>
        <w:t xml:space="preserve">2.3.3. Своевременно вносить плату за содержание и ремонт жилого помещения и коммунальные услуги. </w:t>
      </w:r>
    </w:p>
    <w:p w:rsidR="008B0384" w:rsidRPr="004F5C41" w:rsidRDefault="008B0384" w:rsidP="008B0384">
      <w:pPr>
        <w:ind w:firstLine="426"/>
        <w:jc w:val="both"/>
        <w:rPr>
          <w:sz w:val="22"/>
          <w:szCs w:val="22"/>
        </w:rPr>
      </w:pPr>
      <w:r w:rsidRPr="004F5C41">
        <w:rPr>
          <w:sz w:val="22"/>
          <w:szCs w:val="22"/>
        </w:rPr>
        <w:t>2.3.4.В случае, если помещения оборудованы приборами учета потребления холодной и горячей воды:</w:t>
      </w:r>
    </w:p>
    <w:p w:rsidR="008B0384" w:rsidRPr="004F5C41" w:rsidRDefault="008B0384" w:rsidP="008B0384">
      <w:pPr>
        <w:ind w:firstLine="426"/>
        <w:jc w:val="both"/>
        <w:rPr>
          <w:sz w:val="22"/>
          <w:szCs w:val="22"/>
        </w:rPr>
      </w:pPr>
      <w:r w:rsidRPr="004F5C41">
        <w:rPr>
          <w:sz w:val="22"/>
          <w:szCs w:val="22"/>
        </w:rPr>
        <w:t>2.3.4.1.Обеспечивать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B0384" w:rsidRPr="004F5C41" w:rsidRDefault="008B0384" w:rsidP="008B0384">
      <w:pPr>
        <w:ind w:firstLine="426"/>
        <w:jc w:val="both"/>
        <w:rPr>
          <w:sz w:val="22"/>
          <w:szCs w:val="22"/>
        </w:rPr>
      </w:pPr>
      <w:r w:rsidRPr="004F5C41">
        <w:rPr>
          <w:sz w:val="22"/>
          <w:szCs w:val="22"/>
        </w:rPr>
        <w:t>2.3.4.2.Нести ответственность за сохранность приборов учета, пломб и достоверность снятия показаний.</w:t>
      </w:r>
    </w:p>
    <w:p w:rsidR="008B0384" w:rsidRPr="004F5C41" w:rsidRDefault="008B0384" w:rsidP="008B0384">
      <w:pPr>
        <w:ind w:firstLine="426"/>
        <w:jc w:val="both"/>
        <w:rPr>
          <w:sz w:val="22"/>
          <w:szCs w:val="22"/>
        </w:rPr>
      </w:pPr>
      <w:r w:rsidRPr="004F5C41">
        <w:rPr>
          <w:sz w:val="22"/>
          <w:szCs w:val="22"/>
        </w:rPr>
        <w:t>2.3.4.3.Производить за свой счет техническое обслуживание, ремонт, поверку и замену приборов учета.</w:t>
      </w:r>
    </w:p>
    <w:p w:rsidR="008B0384" w:rsidRPr="004F5C41" w:rsidRDefault="008B0384" w:rsidP="008B0384">
      <w:pPr>
        <w:jc w:val="both"/>
        <w:rPr>
          <w:sz w:val="22"/>
          <w:szCs w:val="22"/>
        </w:rPr>
      </w:pPr>
      <w:r w:rsidRPr="004F5C41">
        <w:rPr>
          <w:sz w:val="22"/>
          <w:szCs w:val="22"/>
        </w:rPr>
        <w:t xml:space="preserve">        2.3.4.4.Вести учет потребляемой холодной и горячей воды. </w:t>
      </w:r>
    </w:p>
    <w:p w:rsidR="008B0384" w:rsidRPr="004F5C41" w:rsidRDefault="008B0384" w:rsidP="008B0384">
      <w:pPr>
        <w:jc w:val="both"/>
        <w:rPr>
          <w:sz w:val="22"/>
          <w:szCs w:val="22"/>
        </w:rPr>
      </w:pPr>
      <w:r w:rsidRPr="004F5C41">
        <w:rPr>
          <w:sz w:val="22"/>
          <w:szCs w:val="22"/>
        </w:rPr>
        <w:t xml:space="preserve">        2.3.4.5.При выходе из строя прибора учета немедленно сообщить об этом Управляющей организации и сделать отметку в платежном документе.</w:t>
      </w:r>
    </w:p>
    <w:p w:rsidR="008B0384" w:rsidRPr="004F5C41" w:rsidRDefault="008B0384" w:rsidP="008B0384">
      <w:pPr>
        <w:jc w:val="both"/>
        <w:rPr>
          <w:sz w:val="22"/>
          <w:szCs w:val="22"/>
        </w:rPr>
      </w:pPr>
      <w:r w:rsidRPr="004F5C41">
        <w:rPr>
          <w:sz w:val="22"/>
          <w:szCs w:val="22"/>
        </w:rPr>
        <w:t xml:space="preserve">        2.3.5.При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8B0384" w:rsidRPr="004F5C41" w:rsidRDefault="008B0384" w:rsidP="008B0384">
      <w:pPr>
        <w:jc w:val="both"/>
        <w:rPr>
          <w:sz w:val="22"/>
          <w:szCs w:val="22"/>
        </w:rPr>
      </w:pPr>
      <w:r w:rsidRPr="004F5C41">
        <w:rPr>
          <w:sz w:val="22"/>
          <w:szCs w:val="22"/>
        </w:rPr>
        <w:t xml:space="preserve">        2.3.6.Предоставлять Управляющей организации информацию:</w:t>
      </w:r>
    </w:p>
    <w:p w:rsidR="008B0384" w:rsidRPr="004F5C41" w:rsidRDefault="008B0384" w:rsidP="008B0384">
      <w:pPr>
        <w:jc w:val="both"/>
        <w:rPr>
          <w:sz w:val="22"/>
          <w:szCs w:val="22"/>
        </w:rPr>
      </w:pPr>
      <w:r w:rsidRPr="004F5C41">
        <w:rPr>
          <w:sz w:val="22"/>
          <w:szCs w:val="22"/>
        </w:rPr>
        <w:t xml:space="preserve">        -об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8B0384" w:rsidRPr="004F5C41" w:rsidRDefault="008B0384" w:rsidP="008B0384">
      <w:pPr>
        <w:jc w:val="both"/>
        <w:rPr>
          <w:sz w:val="22"/>
          <w:szCs w:val="22"/>
        </w:rPr>
      </w:pPr>
      <w:r w:rsidRPr="004F5C41">
        <w:rPr>
          <w:sz w:val="22"/>
          <w:szCs w:val="22"/>
        </w:rPr>
        <w:t xml:space="preserve">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8B0384" w:rsidRPr="004F5C41" w:rsidRDefault="008B0384" w:rsidP="008B0384">
      <w:pPr>
        <w:jc w:val="both"/>
        <w:rPr>
          <w:sz w:val="22"/>
          <w:szCs w:val="22"/>
        </w:rPr>
      </w:pPr>
      <w:r w:rsidRPr="004F5C41">
        <w:rPr>
          <w:sz w:val="22"/>
          <w:szCs w:val="22"/>
        </w:rPr>
        <w:t xml:space="preserve">        -о предстоящем переустройстве </w:t>
      </w:r>
      <w:proofErr w:type="gramStart"/>
      <w:r w:rsidRPr="004F5C41">
        <w:rPr>
          <w:sz w:val="22"/>
          <w:szCs w:val="22"/>
        </w:rPr>
        <w:t>или  перепланировке</w:t>
      </w:r>
      <w:proofErr w:type="gramEnd"/>
      <w:r w:rsidRPr="004F5C41">
        <w:rPr>
          <w:sz w:val="22"/>
          <w:szCs w:val="22"/>
        </w:rPr>
        <w:t xml:space="preserve"> помещений. </w:t>
      </w:r>
    </w:p>
    <w:p w:rsidR="008B0384" w:rsidRPr="004F5C41" w:rsidRDefault="008B0384" w:rsidP="008B0384">
      <w:pPr>
        <w:jc w:val="both"/>
        <w:rPr>
          <w:sz w:val="22"/>
          <w:szCs w:val="22"/>
        </w:rPr>
      </w:pPr>
      <w:r w:rsidRPr="004F5C41">
        <w:rPr>
          <w:sz w:val="22"/>
          <w:szCs w:val="22"/>
        </w:rPr>
        <w:t xml:space="preserve">        2.3.7.Обеспечивать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B0384" w:rsidRPr="004F5C41" w:rsidRDefault="008B0384" w:rsidP="008B0384">
      <w:pPr>
        <w:tabs>
          <w:tab w:val="left" w:pos="360"/>
        </w:tabs>
        <w:jc w:val="both"/>
        <w:rPr>
          <w:sz w:val="22"/>
          <w:szCs w:val="22"/>
        </w:rPr>
      </w:pPr>
      <w:r w:rsidRPr="004F5C41">
        <w:rPr>
          <w:sz w:val="22"/>
          <w:szCs w:val="22"/>
        </w:rPr>
        <w:t xml:space="preserve">        2.3.8.Переустройство и перепланировку помещения производить в соответствии с установленным действующим законодательством порядком.</w:t>
      </w:r>
    </w:p>
    <w:p w:rsidR="008B0384" w:rsidRPr="004F5C41" w:rsidRDefault="008B0384" w:rsidP="008B0384">
      <w:pPr>
        <w:tabs>
          <w:tab w:val="left" w:pos="360"/>
        </w:tabs>
        <w:jc w:val="both"/>
        <w:rPr>
          <w:sz w:val="22"/>
          <w:szCs w:val="22"/>
        </w:rPr>
      </w:pPr>
      <w:r w:rsidRPr="004F5C41">
        <w:rPr>
          <w:sz w:val="22"/>
          <w:szCs w:val="22"/>
        </w:rPr>
        <w:t xml:space="preserve">        2.3.9.Не производить без письменного разрешения Управляющей организации: </w:t>
      </w:r>
    </w:p>
    <w:p w:rsidR="008B0384" w:rsidRPr="004F5C41" w:rsidRDefault="008B0384" w:rsidP="008B0384">
      <w:pPr>
        <w:tabs>
          <w:tab w:val="left" w:pos="360"/>
        </w:tabs>
        <w:jc w:val="both"/>
        <w:rPr>
          <w:sz w:val="22"/>
          <w:szCs w:val="22"/>
        </w:rPr>
      </w:pPr>
      <w:r w:rsidRPr="004F5C41">
        <w:rPr>
          <w:sz w:val="22"/>
          <w:szCs w:val="22"/>
        </w:rPr>
        <w:t xml:space="preserve">        2.3.9.1. Установку, подключение и использование электробытовых приборов и машин суммарная мощность которых превышает 2400 Вт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8B0384" w:rsidRPr="004F5C41" w:rsidRDefault="008B0384" w:rsidP="008B0384">
      <w:pPr>
        <w:tabs>
          <w:tab w:val="left" w:pos="360"/>
        </w:tabs>
        <w:jc w:val="both"/>
        <w:rPr>
          <w:sz w:val="22"/>
          <w:szCs w:val="22"/>
        </w:rPr>
      </w:pPr>
      <w:r w:rsidRPr="004F5C41">
        <w:rPr>
          <w:sz w:val="22"/>
          <w:szCs w:val="22"/>
        </w:rPr>
        <w:t xml:space="preserve">        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B0384" w:rsidRPr="004F5C41" w:rsidRDefault="008B0384" w:rsidP="008B0384">
      <w:pPr>
        <w:tabs>
          <w:tab w:val="left" w:pos="360"/>
        </w:tabs>
        <w:jc w:val="both"/>
        <w:rPr>
          <w:sz w:val="22"/>
          <w:szCs w:val="22"/>
        </w:rPr>
      </w:pPr>
      <w:r w:rsidRPr="004F5C41">
        <w:rPr>
          <w:sz w:val="22"/>
          <w:szCs w:val="22"/>
        </w:rPr>
        <w:t xml:space="preserve">        2.3.9.3.Нарушение существующей схемы учета потребления коммунальных ресурсов (холодной или горячей воды, тепловой и электрической энергии, газа). </w:t>
      </w:r>
    </w:p>
    <w:p w:rsidR="008B0384" w:rsidRPr="004F5C41" w:rsidRDefault="008B0384" w:rsidP="008B0384">
      <w:pPr>
        <w:ind w:firstLine="454"/>
        <w:jc w:val="both"/>
        <w:rPr>
          <w:sz w:val="22"/>
          <w:szCs w:val="22"/>
        </w:rPr>
      </w:pPr>
      <w:r w:rsidRPr="004F5C41">
        <w:rPr>
          <w:sz w:val="22"/>
          <w:szCs w:val="22"/>
        </w:rPr>
        <w:t>2.4.Собственник имеет право:</w:t>
      </w:r>
    </w:p>
    <w:p w:rsidR="008B0384" w:rsidRPr="004F5C41" w:rsidRDefault="008B0384" w:rsidP="008B0384">
      <w:pPr>
        <w:ind w:firstLine="426"/>
        <w:jc w:val="both"/>
        <w:rPr>
          <w:sz w:val="22"/>
          <w:szCs w:val="22"/>
        </w:rPr>
      </w:pPr>
      <w:r w:rsidRPr="004F5C41">
        <w:rPr>
          <w:sz w:val="22"/>
          <w:szCs w:val="22"/>
        </w:rPr>
        <w:t xml:space="preserve">2.4.1. Предоставлять помещения в наем, пользование, аренду или на ином законном </w:t>
      </w:r>
      <w:proofErr w:type="gramStart"/>
      <w:r w:rsidRPr="004F5C41">
        <w:rPr>
          <w:sz w:val="22"/>
          <w:szCs w:val="22"/>
        </w:rPr>
        <w:t>основании  физическим</w:t>
      </w:r>
      <w:proofErr w:type="gramEnd"/>
      <w:r w:rsidRPr="004F5C41">
        <w:rPr>
          <w:sz w:val="22"/>
          <w:szCs w:val="22"/>
        </w:rPr>
        <w:t xml:space="preserve"> или юридическим лицам с учетом требований гражданского и жилищного законодательства.</w:t>
      </w:r>
    </w:p>
    <w:p w:rsidR="008B0384" w:rsidRPr="004F5C41" w:rsidRDefault="008B0384" w:rsidP="008B0384">
      <w:pPr>
        <w:tabs>
          <w:tab w:val="left" w:pos="360"/>
        </w:tabs>
        <w:jc w:val="both"/>
        <w:rPr>
          <w:sz w:val="22"/>
          <w:szCs w:val="22"/>
        </w:rPr>
      </w:pPr>
      <w:r w:rsidRPr="004F5C41">
        <w:rPr>
          <w:sz w:val="22"/>
          <w:szCs w:val="22"/>
        </w:rPr>
        <w:t xml:space="preserve">        2.4.2.Производить переустройство и перепланировку помещений в соответствии с установленным действующим законодательством порядком.</w:t>
      </w:r>
    </w:p>
    <w:p w:rsidR="008B0384" w:rsidRPr="004F5C41" w:rsidRDefault="008B0384" w:rsidP="008B0384">
      <w:pPr>
        <w:ind w:firstLine="454"/>
        <w:jc w:val="both"/>
        <w:rPr>
          <w:sz w:val="22"/>
          <w:szCs w:val="22"/>
        </w:rPr>
      </w:pPr>
      <w:r w:rsidRPr="004F5C41">
        <w:rPr>
          <w:sz w:val="22"/>
          <w:szCs w:val="22"/>
        </w:rPr>
        <w:t>2.5.Права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8B0384" w:rsidRPr="004F5C41" w:rsidRDefault="008B0384" w:rsidP="008B0384">
      <w:pPr>
        <w:jc w:val="both"/>
        <w:rPr>
          <w:sz w:val="22"/>
          <w:szCs w:val="22"/>
        </w:rPr>
      </w:pPr>
      <w:r w:rsidRPr="004F5C41">
        <w:rPr>
          <w:sz w:val="22"/>
          <w:szCs w:val="22"/>
        </w:rPr>
        <w:t xml:space="preserve">         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8B0384" w:rsidRPr="002475DF" w:rsidRDefault="008B0384" w:rsidP="008B0384">
      <w:pPr>
        <w:ind w:firstLine="454"/>
        <w:jc w:val="center"/>
        <w:rPr>
          <w:sz w:val="12"/>
          <w:szCs w:val="12"/>
        </w:rPr>
      </w:pPr>
    </w:p>
    <w:p w:rsidR="008B0384" w:rsidRPr="004F5C41" w:rsidRDefault="008B0384" w:rsidP="008B0384">
      <w:pPr>
        <w:ind w:firstLine="454"/>
        <w:jc w:val="center"/>
        <w:rPr>
          <w:b/>
          <w:sz w:val="22"/>
          <w:szCs w:val="22"/>
        </w:rPr>
      </w:pPr>
      <w:r w:rsidRPr="004F5C41">
        <w:rPr>
          <w:b/>
          <w:sz w:val="22"/>
          <w:szCs w:val="22"/>
        </w:rPr>
        <w:t>3.РАСЧЕТЫ ПО ДОГОВОРУ</w:t>
      </w:r>
    </w:p>
    <w:p w:rsidR="008B0384" w:rsidRPr="00310BC9" w:rsidRDefault="008B0384" w:rsidP="008B0384">
      <w:pPr>
        <w:ind w:firstLine="454"/>
        <w:jc w:val="both"/>
        <w:rPr>
          <w:sz w:val="22"/>
          <w:szCs w:val="22"/>
        </w:rPr>
      </w:pPr>
      <w:r w:rsidRPr="004F5C41">
        <w:rPr>
          <w:sz w:val="22"/>
          <w:szCs w:val="22"/>
        </w:rPr>
        <w:t xml:space="preserve"> </w:t>
      </w:r>
      <w:r w:rsidRPr="00310BC9">
        <w:rPr>
          <w:sz w:val="22"/>
          <w:szCs w:val="22"/>
        </w:rPr>
        <w:t xml:space="preserve">3.1. Содержание и текущий ремонт общего имущества многоквартирного дома в соответствии с условиями Договора обеспечивается денежными средствами, вносимыми Собственниками в счет платы за содержание и текущий ремонт помещения.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w:t>
      </w:r>
      <w:r w:rsidRPr="00310BC9">
        <w:rPr>
          <w:sz w:val="22"/>
          <w:szCs w:val="22"/>
        </w:rPr>
        <w:lastRenderedPageBreak/>
        <w:t>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8B0384" w:rsidRPr="00310BC9" w:rsidRDefault="008B0384" w:rsidP="008B0384">
      <w:pPr>
        <w:ind w:firstLine="454"/>
        <w:jc w:val="both"/>
        <w:rPr>
          <w:sz w:val="22"/>
          <w:szCs w:val="22"/>
        </w:rPr>
      </w:pPr>
      <w:r w:rsidRPr="00310BC9">
        <w:rPr>
          <w:sz w:val="22"/>
          <w:szCs w:val="22"/>
        </w:rPr>
        <w:t>3.2.</w:t>
      </w:r>
      <w:r>
        <w:rPr>
          <w:sz w:val="22"/>
          <w:szCs w:val="22"/>
        </w:rPr>
        <w:t xml:space="preserve"> </w:t>
      </w:r>
      <w:r w:rsidRPr="00310BC9">
        <w:rPr>
          <w:sz w:val="22"/>
          <w:szCs w:val="22"/>
        </w:rPr>
        <w:t>Плата за содержание и ремонт жилого помещения, и коммунальные услуги для Собственников включает в себя:</w:t>
      </w:r>
    </w:p>
    <w:p w:rsidR="008B0384" w:rsidRDefault="008B0384" w:rsidP="008B0384">
      <w:pPr>
        <w:ind w:firstLine="454"/>
        <w:jc w:val="both"/>
        <w:rPr>
          <w:sz w:val="22"/>
          <w:szCs w:val="22"/>
        </w:rPr>
      </w:pPr>
      <w:r w:rsidRPr="00310BC9">
        <w:rPr>
          <w:sz w:val="22"/>
          <w:szCs w:val="22"/>
        </w:rPr>
        <w:t>- плату за услуги и работы по содержанию и текущему ремонту общего имущества в многоквартирном доме, перечисленные в Приложении № 3 к настоящему договору;</w:t>
      </w:r>
    </w:p>
    <w:p w:rsidR="008B0384" w:rsidRPr="002475DF" w:rsidRDefault="008B0384" w:rsidP="008B0384">
      <w:pPr>
        <w:ind w:firstLine="454"/>
        <w:jc w:val="both"/>
        <w:rPr>
          <w:sz w:val="22"/>
          <w:szCs w:val="22"/>
        </w:rPr>
      </w:pPr>
      <w:r>
        <w:rPr>
          <w:sz w:val="22"/>
          <w:szCs w:val="22"/>
        </w:rPr>
        <w:t xml:space="preserve">- </w:t>
      </w:r>
      <w:r w:rsidRPr="002475DF">
        <w:rPr>
          <w:sz w:val="22"/>
          <w:szCs w:val="22"/>
        </w:rPr>
        <w:t>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Pr>
          <w:sz w:val="22"/>
          <w:szCs w:val="22"/>
        </w:rPr>
        <w:t xml:space="preserve"> (указаны </w:t>
      </w:r>
      <w:r w:rsidRPr="00310BC9">
        <w:rPr>
          <w:sz w:val="22"/>
          <w:szCs w:val="22"/>
        </w:rPr>
        <w:t>в Приложении № 3 к настоящему договору</w:t>
      </w:r>
      <w:r>
        <w:rPr>
          <w:sz w:val="22"/>
          <w:szCs w:val="22"/>
        </w:rPr>
        <w:t>)</w:t>
      </w:r>
      <w:r w:rsidRPr="002475DF">
        <w:rPr>
          <w:sz w:val="22"/>
          <w:szCs w:val="22"/>
        </w:rPr>
        <w:t>;</w:t>
      </w:r>
    </w:p>
    <w:p w:rsidR="008B0384" w:rsidRDefault="008B0384" w:rsidP="008B0384">
      <w:pPr>
        <w:ind w:firstLine="454"/>
        <w:jc w:val="both"/>
        <w:rPr>
          <w:sz w:val="22"/>
          <w:szCs w:val="22"/>
        </w:rPr>
      </w:pPr>
      <w:r w:rsidRPr="00310BC9">
        <w:rPr>
          <w:sz w:val="22"/>
          <w:szCs w:val="22"/>
        </w:rPr>
        <w:t>-  плату за коммунальные услуги, перечисленные в Прило</w:t>
      </w:r>
      <w:r>
        <w:rPr>
          <w:sz w:val="22"/>
          <w:szCs w:val="22"/>
        </w:rPr>
        <w:t>жении № 2 к настоящему договору;</w:t>
      </w:r>
    </w:p>
    <w:p w:rsidR="008B0384" w:rsidRDefault="008B0384" w:rsidP="008B0384">
      <w:pPr>
        <w:ind w:firstLine="454"/>
        <w:jc w:val="both"/>
        <w:rPr>
          <w:sz w:val="22"/>
          <w:szCs w:val="22"/>
        </w:rPr>
      </w:pPr>
      <w:r>
        <w:rPr>
          <w:sz w:val="22"/>
          <w:szCs w:val="22"/>
        </w:rPr>
        <w:t xml:space="preserve">- взнос за капитальный ремонт (после включения многоквартирного дома в </w:t>
      </w:r>
      <w:r>
        <w:t>«Региональную программу капитального ремонта общего имущества в многоквартирных домах, расположенных на территории Ленинградской области, на 2014-20433 годы», утверждённую Постановлением Правительства Ленинградской области от 26.12.2013 № 508).</w:t>
      </w:r>
    </w:p>
    <w:p w:rsidR="008B0384" w:rsidRPr="00955E42" w:rsidRDefault="008B0384" w:rsidP="008B0384">
      <w:pPr>
        <w:ind w:firstLine="454"/>
        <w:jc w:val="both"/>
        <w:rPr>
          <w:sz w:val="22"/>
          <w:szCs w:val="22"/>
        </w:rPr>
      </w:pPr>
      <w:r w:rsidRPr="00955E42">
        <w:rPr>
          <w:sz w:val="22"/>
          <w:szCs w:val="22"/>
        </w:rPr>
        <w:t xml:space="preserve">3.3. </w:t>
      </w:r>
      <w:r w:rsidRPr="00955E42">
        <w:rPr>
          <w:b/>
          <w:i/>
          <w:sz w:val="22"/>
          <w:szCs w:val="22"/>
        </w:rPr>
        <w:t>Плата за содержание и ремонт жилого помещения</w:t>
      </w:r>
    </w:p>
    <w:p w:rsidR="008B0384" w:rsidRPr="00955E42" w:rsidRDefault="008B0384" w:rsidP="008B0384">
      <w:pPr>
        <w:ind w:firstLine="454"/>
        <w:jc w:val="both"/>
        <w:rPr>
          <w:sz w:val="22"/>
          <w:szCs w:val="22"/>
        </w:rPr>
      </w:pPr>
      <w:r w:rsidRPr="00955E42">
        <w:rPr>
          <w:sz w:val="22"/>
          <w:szCs w:val="22"/>
        </w:rPr>
        <w:t>3.3.</w:t>
      </w:r>
      <w:proofErr w:type="gramStart"/>
      <w:r w:rsidRPr="00955E42">
        <w:rPr>
          <w:sz w:val="22"/>
          <w:szCs w:val="22"/>
        </w:rPr>
        <w:t>1.Собственники</w:t>
      </w:r>
      <w:proofErr w:type="gramEnd"/>
      <w:r w:rsidRPr="00955E42">
        <w:rPr>
          <w:sz w:val="22"/>
          <w:szCs w:val="22"/>
        </w:rPr>
        <w:t xml:space="preserve">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8B0384" w:rsidRPr="00955E42" w:rsidRDefault="008B0384" w:rsidP="008B0384">
      <w:pPr>
        <w:ind w:firstLine="426"/>
        <w:jc w:val="both"/>
        <w:rPr>
          <w:sz w:val="22"/>
          <w:szCs w:val="22"/>
        </w:rPr>
      </w:pPr>
      <w:r w:rsidRPr="00955E42">
        <w:rPr>
          <w:sz w:val="22"/>
          <w:szCs w:val="22"/>
        </w:rPr>
        <w:t>3.3.</w:t>
      </w:r>
      <w:proofErr w:type="gramStart"/>
      <w:r w:rsidRPr="00955E42">
        <w:rPr>
          <w:sz w:val="22"/>
          <w:szCs w:val="22"/>
        </w:rPr>
        <w:t>2.Собственники</w:t>
      </w:r>
      <w:proofErr w:type="gramEnd"/>
      <w:r w:rsidRPr="00955E42">
        <w:rPr>
          <w:sz w:val="22"/>
          <w:szCs w:val="22"/>
        </w:rPr>
        <w:t xml:space="preserve">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8B0384" w:rsidRPr="00955E42" w:rsidRDefault="008B0384" w:rsidP="008B0384">
      <w:pPr>
        <w:ind w:firstLine="426"/>
        <w:jc w:val="both"/>
        <w:rPr>
          <w:sz w:val="22"/>
          <w:szCs w:val="22"/>
        </w:rPr>
      </w:pPr>
      <w:r w:rsidRPr="00955E42">
        <w:rPr>
          <w:sz w:val="22"/>
          <w:szCs w:val="22"/>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предложив порядок выполнения работ, их </w:t>
      </w:r>
      <w:proofErr w:type="gramStart"/>
      <w:r w:rsidRPr="00955E42">
        <w:rPr>
          <w:sz w:val="22"/>
          <w:szCs w:val="22"/>
        </w:rPr>
        <w:t>стоимость,  сроке</w:t>
      </w:r>
      <w:proofErr w:type="gramEnd"/>
      <w:r w:rsidRPr="00955E42">
        <w:rPr>
          <w:sz w:val="22"/>
          <w:szCs w:val="22"/>
        </w:rPr>
        <w:t xml:space="preserve"> и начала и окончания, а также о порядке оплаты работ и подготовки проектно-сметной документации. В случае принятия общим собранием собственников помещений решения о проведении ремонта и утверждении предложения, Управляющая организация принимает на себя обязательства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8B0384" w:rsidRPr="005D4B55" w:rsidRDefault="008B0384" w:rsidP="008B0384">
      <w:pPr>
        <w:widowControl w:val="0"/>
        <w:shd w:val="clear" w:color="auto" w:fill="FFFFFF"/>
        <w:autoSpaceDE w:val="0"/>
        <w:autoSpaceDN w:val="0"/>
        <w:adjustRightInd w:val="0"/>
        <w:ind w:firstLine="426"/>
        <w:jc w:val="both"/>
        <w:rPr>
          <w:sz w:val="22"/>
          <w:szCs w:val="22"/>
        </w:rPr>
      </w:pPr>
      <w:r w:rsidRPr="005D4B55">
        <w:rPr>
          <w:sz w:val="22"/>
          <w:szCs w:val="22"/>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В случае неполной </w:t>
      </w:r>
      <w:proofErr w:type="gramStart"/>
      <w:r w:rsidRPr="005D4B55">
        <w:rPr>
          <w:sz w:val="22"/>
          <w:szCs w:val="22"/>
        </w:rPr>
        <w:t>оплаты  Собственниками</w:t>
      </w:r>
      <w:proofErr w:type="gramEnd"/>
      <w:r w:rsidRPr="005D4B55">
        <w:rPr>
          <w:sz w:val="22"/>
          <w:szCs w:val="22"/>
        </w:rPr>
        <w:t xml:space="preserve"> услуг по содержанию и ремонту помещения, и как следствие невозможность осуществления Управляющей организации надлежащего содержания и ремонта внутридомовых инженерных сетей электро-, тепло- и водоснабжения, водоотведения  и конструктивных элементов многоквартирного дома, объем текущего ремонта общего имущества подлежит корректировке (уменьшение/увеличение), исходя из фактического сбора платы за содержание и ремонт помещения. </w:t>
      </w:r>
    </w:p>
    <w:p w:rsidR="008B0384" w:rsidRPr="002475DF" w:rsidRDefault="008B0384" w:rsidP="008B0384">
      <w:pPr>
        <w:ind w:firstLine="454"/>
        <w:jc w:val="both"/>
        <w:rPr>
          <w:sz w:val="12"/>
          <w:szCs w:val="12"/>
          <w:highlight w:val="yellow"/>
        </w:rPr>
      </w:pPr>
    </w:p>
    <w:p w:rsidR="008B0384" w:rsidRPr="005D2A41" w:rsidRDefault="008B0384" w:rsidP="008B0384">
      <w:pPr>
        <w:ind w:firstLine="454"/>
        <w:jc w:val="both"/>
        <w:rPr>
          <w:b/>
          <w:i/>
          <w:sz w:val="22"/>
          <w:szCs w:val="22"/>
        </w:rPr>
      </w:pPr>
      <w:r w:rsidRPr="005D2A41">
        <w:rPr>
          <w:sz w:val="22"/>
          <w:szCs w:val="22"/>
        </w:rPr>
        <w:t xml:space="preserve">3.4. </w:t>
      </w:r>
      <w:r w:rsidRPr="005D2A41">
        <w:rPr>
          <w:b/>
          <w:i/>
          <w:sz w:val="22"/>
          <w:szCs w:val="22"/>
        </w:rPr>
        <w:t>Плата за коммунальные услуги.</w:t>
      </w:r>
    </w:p>
    <w:p w:rsidR="008B0384" w:rsidRDefault="008B0384" w:rsidP="008B0384">
      <w:pPr>
        <w:ind w:firstLine="720"/>
        <w:jc w:val="both"/>
        <w:rPr>
          <w:sz w:val="22"/>
          <w:szCs w:val="22"/>
        </w:rPr>
      </w:pPr>
      <w:r>
        <w:rPr>
          <w:sz w:val="22"/>
          <w:szCs w:val="22"/>
        </w:rPr>
        <w:t>3.4.1. Размер платы за коммунальные услуги определяется на основании показаний приборов учета, а при их отсутствии – на основании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8B0384" w:rsidRDefault="008B0384" w:rsidP="008B0384">
      <w:pPr>
        <w:ind w:firstLine="720"/>
        <w:jc w:val="both"/>
        <w:rPr>
          <w:sz w:val="22"/>
        </w:rPr>
      </w:pPr>
      <w:r>
        <w:rPr>
          <w:sz w:val="22"/>
          <w:szCs w:val="22"/>
        </w:rPr>
        <w:t xml:space="preserve">3.4.2. При расчете размера платы за коммунальные услуги применяются Правила предоставления коммунальных услуг </w:t>
      </w:r>
      <w:r>
        <w:rPr>
          <w:sz w:val="22"/>
        </w:rPr>
        <w:t>гражданам</w:t>
      </w:r>
      <w:r>
        <w:rPr>
          <w:sz w:val="22"/>
          <w:szCs w:val="22"/>
        </w:rPr>
        <w:t xml:space="preserve"> в многоквартирных домах, утвержденные </w:t>
      </w:r>
      <w:r>
        <w:rPr>
          <w:sz w:val="22"/>
        </w:rPr>
        <w:t xml:space="preserve">и постановлением Правительства </w:t>
      </w:r>
      <w:proofErr w:type="gramStart"/>
      <w:r>
        <w:rPr>
          <w:sz w:val="22"/>
        </w:rPr>
        <w:t>РФ  №</w:t>
      </w:r>
      <w:proofErr w:type="gramEnd"/>
      <w:r>
        <w:rPr>
          <w:sz w:val="22"/>
        </w:rPr>
        <w:t>354 от 06 мая 2011 года;</w:t>
      </w:r>
    </w:p>
    <w:p w:rsidR="008B0384" w:rsidRDefault="008B0384" w:rsidP="008B0384">
      <w:pPr>
        <w:ind w:firstLine="720"/>
        <w:jc w:val="both"/>
        <w:rPr>
          <w:sz w:val="22"/>
          <w:szCs w:val="22"/>
        </w:rPr>
      </w:pPr>
      <w:r>
        <w:rPr>
          <w:sz w:val="22"/>
          <w:szCs w:val="22"/>
        </w:rPr>
        <w:lastRenderedPageBreak/>
        <w:t xml:space="preserve">3.4.3. Размер платы за коммунальные услуги, предусмотренные Приложением № 2 к настоящему договору, рассчитывается по тарифам, установленным органами, осуществляющими государственное регулирование тарифов на территории Ленинградской области, а также решениями и постановлениями органов местного самоуправления МО «Город Всеволожск», принятыми ими в пределах своей компетенции. </w:t>
      </w:r>
    </w:p>
    <w:p w:rsidR="008B0384" w:rsidRDefault="008B0384" w:rsidP="008B0384">
      <w:pPr>
        <w:ind w:firstLine="720"/>
        <w:jc w:val="both"/>
      </w:pPr>
      <w:r w:rsidRPr="00931160">
        <w:rPr>
          <w:sz w:val="22"/>
          <w:szCs w:val="22"/>
        </w:rPr>
        <w:t>3.4.5</w:t>
      </w:r>
      <w:r>
        <w:t xml:space="preserve">.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установленным </w:t>
      </w:r>
      <w:r>
        <w:rPr>
          <w:sz w:val="22"/>
        </w:rPr>
        <w:t xml:space="preserve">постановление Правительства </w:t>
      </w:r>
      <w:proofErr w:type="gramStart"/>
      <w:r>
        <w:rPr>
          <w:sz w:val="22"/>
        </w:rPr>
        <w:t xml:space="preserve">РФ </w:t>
      </w:r>
      <w:r>
        <w:t xml:space="preserve"> №</w:t>
      </w:r>
      <w:proofErr w:type="gramEnd"/>
      <w:r>
        <w:t xml:space="preserve"> 354 от 06.05.2011года</w:t>
      </w:r>
      <w:r w:rsidRPr="00FB37AB">
        <w:t>;</w:t>
      </w:r>
    </w:p>
    <w:p w:rsidR="008B0384" w:rsidRPr="002475DF" w:rsidRDefault="008B0384" w:rsidP="008B0384">
      <w:pPr>
        <w:jc w:val="both"/>
        <w:rPr>
          <w:sz w:val="12"/>
          <w:szCs w:val="12"/>
        </w:rPr>
      </w:pPr>
    </w:p>
    <w:p w:rsidR="008B0384" w:rsidRPr="003C4F73" w:rsidRDefault="008B0384" w:rsidP="008B0384">
      <w:pPr>
        <w:ind w:firstLine="540"/>
        <w:jc w:val="both"/>
        <w:rPr>
          <w:b/>
          <w:i/>
        </w:rPr>
      </w:pPr>
      <w:r w:rsidRPr="003C4F73">
        <w:rPr>
          <w:i/>
        </w:rPr>
        <w:t>3.5.</w:t>
      </w:r>
      <w:r w:rsidRPr="003C4F73">
        <w:rPr>
          <w:b/>
          <w:i/>
        </w:rPr>
        <w:t>Порядок внесения платы за помещение и коммунальные услуги.</w:t>
      </w:r>
    </w:p>
    <w:p w:rsidR="008B0384" w:rsidRDefault="008B0384" w:rsidP="008B0384">
      <w:pPr>
        <w:pStyle w:val="21"/>
        <w:spacing w:after="0"/>
        <w:ind w:left="0" w:firstLine="454"/>
        <w:jc w:val="both"/>
        <w:rPr>
          <w:sz w:val="22"/>
          <w:szCs w:val="22"/>
        </w:rPr>
      </w:pPr>
      <w:r w:rsidRPr="003C4F73">
        <w:rPr>
          <w:sz w:val="22"/>
          <w:szCs w:val="22"/>
        </w:rPr>
        <w:t>3.5.</w:t>
      </w:r>
      <w:proofErr w:type="gramStart"/>
      <w:r w:rsidRPr="003C4F73">
        <w:rPr>
          <w:sz w:val="22"/>
          <w:szCs w:val="22"/>
        </w:rPr>
        <w:t>1.Плату</w:t>
      </w:r>
      <w:proofErr w:type="gramEnd"/>
      <w:r w:rsidRPr="003C4F73">
        <w:rPr>
          <w:sz w:val="22"/>
          <w:szCs w:val="22"/>
        </w:rPr>
        <w:t xml:space="preserve"> за помещение и коммунальные услуги Собственники и пользователи помещений вносят Управляющей  организации  путем (определяется Управляющей организацией): </w:t>
      </w:r>
    </w:p>
    <w:p w:rsidR="008B0384" w:rsidRDefault="008B0384" w:rsidP="008B0384">
      <w:pPr>
        <w:pStyle w:val="21"/>
        <w:spacing w:after="0"/>
        <w:ind w:left="0" w:firstLine="454"/>
        <w:jc w:val="both"/>
        <w:rPr>
          <w:sz w:val="22"/>
          <w:szCs w:val="22"/>
        </w:rPr>
      </w:pPr>
      <w:r>
        <w:rPr>
          <w:sz w:val="22"/>
          <w:szCs w:val="22"/>
        </w:rPr>
        <w:t>перечисления на расчётный счёт с помощью терминалов самообслуживания, банкоматов или кассу отделений банка и систему сбербанк онлайн. Через терминалы платёжной системы ПСКБ.</w:t>
      </w:r>
    </w:p>
    <w:p w:rsidR="008B0384" w:rsidRDefault="008B0384" w:rsidP="008B0384">
      <w:pPr>
        <w:pStyle w:val="21"/>
        <w:spacing w:after="0"/>
        <w:ind w:left="0" w:firstLine="454"/>
        <w:jc w:val="both"/>
        <w:rPr>
          <w:sz w:val="22"/>
          <w:szCs w:val="22"/>
        </w:rPr>
      </w:pPr>
      <w:r>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осуществлять на счёт:</w:t>
      </w:r>
    </w:p>
    <w:p w:rsidR="008B0384" w:rsidRPr="003C4F73" w:rsidRDefault="008B0384" w:rsidP="008B0384">
      <w:pPr>
        <w:pStyle w:val="21"/>
        <w:spacing w:after="0"/>
        <w:ind w:left="0" w:firstLine="454"/>
        <w:jc w:val="both"/>
        <w:rPr>
          <w:sz w:val="22"/>
          <w:szCs w:val="22"/>
        </w:rPr>
      </w:pPr>
      <w:r>
        <w:rPr>
          <w:sz w:val="22"/>
          <w:szCs w:val="22"/>
        </w:rPr>
        <w:t xml:space="preserve">40702810855410001765 Северо-западный банк ОАО «Сбербанк России» г. Санкт-Петербург, корр. счёт 30101810500000000653, БИК 044030653. </w:t>
      </w:r>
    </w:p>
    <w:p w:rsidR="008B0384" w:rsidRPr="00A16412" w:rsidRDefault="008B0384" w:rsidP="008B0384">
      <w:pPr>
        <w:pStyle w:val="21"/>
        <w:spacing w:after="0"/>
        <w:ind w:left="0" w:firstLine="454"/>
        <w:jc w:val="both"/>
        <w:rPr>
          <w:sz w:val="22"/>
          <w:szCs w:val="22"/>
        </w:rPr>
      </w:pPr>
      <w:r w:rsidRPr="00A16412">
        <w:rPr>
          <w:sz w:val="22"/>
          <w:szCs w:val="22"/>
        </w:rPr>
        <w:t>3.5.</w:t>
      </w:r>
      <w:proofErr w:type="gramStart"/>
      <w:r w:rsidRPr="00A16412">
        <w:rPr>
          <w:sz w:val="22"/>
          <w:szCs w:val="22"/>
        </w:rPr>
        <w:t>2.Плата</w:t>
      </w:r>
      <w:proofErr w:type="gramEnd"/>
      <w:r w:rsidRPr="00A16412">
        <w:rPr>
          <w:sz w:val="22"/>
          <w:szCs w:val="22"/>
        </w:rPr>
        <w:t xml:space="preserve"> за содержание и ремонт жилого помещения, и коммунальные услуги вносится ежемесячно до  10 (десятого</w:t>
      </w:r>
      <w:r w:rsidRPr="00A16412">
        <w:rPr>
          <w:b/>
          <w:sz w:val="22"/>
          <w:szCs w:val="22"/>
        </w:rPr>
        <w:t xml:space="preserve">) </w:t>
      </w:r>
      <w:r w:rsidRPr="00A16412">
        <w:rPr>
          <w:sz w:val="22"/>
          <w:szCs w:val="22"/>
        </w:rPr>
        <w:t>числа месяца, следующего за расчетным.</w:t>
      </w:r>
    </w:p>
    <w:p w:rsidR="008B0384" w:rsidRPr="00A16412" w:rsidRDefault="008B0384" w:rsidP="008B0384">
      <w:pPr>
        <w:pStyle w:val="21"/>
        <w:spacing w:after="0"/>
        <w:ind w:left="0" w:firstLine="454"/>
        <w:jc w:val="both"/>
        <w:rPr>
          <w:sz w:val="22"/>
          <w:szCs w:val="22"/>
        </w:rPr>
      </w:pPr>
      <w:r w:rsidRPr="00A16412">
        <w:rPr>
          <w:sz w:val="22"/>
          <w:szCs w:val="22"/>
        </w:rPr>
        <w:t>3.5.3.Плата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8B0384" w:rsidRPr="00A16412" w:rsidRDefault="008B0384" w:rsidP="008B0384">
      <w:pPr>
        <w:pStyle w:val="21"/>
        <w:spacing w:after="0"/>
        <w:ind w:left="0" w:firstLine="454"/>
        <w:jc w:val="both"/>
        <w:rPr>
          <w:sz w:val="22"/>
          <w:szCs w:val="22"/>
        </w:rPr>
      </w:pPr>
      <w:r w:rsidRPr="00A16412">
        <w:rPr>
          <w:sz w:val="22"/>
          <w:szCs w:val="22"/>
        </w:rPr>
        <w:t>-для собственников и нанимателей жилых помещений – счета-квитанции;</w:t>
      </w:r>
    </w:p>
    <w:p w:rsidR="008B0384" w:rsidRPr="00A16412" w:rsidRDefault="008B0384" w:rsidP="008B0384">
      <w:pPr>
        <w:pStyle w:val="21"/>
        <w:spacing w:after="0"/>
        <w:ind w:left="0" w:firstLine="454"/>
        <w:jc w:val="both"/>
        <w:rPr>
          <w:sz w:val="22"/>
          <w:szCs w:val="22"/>
        </w:rPr>
      </w:pPr>
      <w:r w:rsidRPr="00A16412">
        <w:rPr>
          <w:sz w:val="22"/>
          <w:szCs w:val="22"/>
        </w:rPr>
        <w:t xml:space="preserve">-для собственников и пользователей нежилых помещений – счета на оплату оказанных услуг и выполненных работ.  </w:t>
      </w:r>
    </w:p>
    <w:p w:rsidR="008B0384" w:rsidRPr="00A16412" w:rsidRDefault="008B0384" w:rsidP="008B0384">
      <w:pPr>
        <w:pStyle w:val="21"/>
        <w:spacing w:after="0"/>
        <w:ind w:left="0" w:firstLine="454"/>
        <w:jc w:val="both"/>
        <w:rPr>
          <w:sz w:val="22"/>
          <w:szCs w:val="22"/>
        </w:rPr>
      </w:pPr>
      <w:r w:rsidRPr="00A16412">
        <w:rPr>
          <w:sz w:val="22"/>
          <w:szCs w:val="22"/>
        </w:rPr>
        <w:t>3.</w:t>
      </w:r>
      <w:proofErr w:type="gramStart"/>
      <w:r w:rsidRPr="00A16412">
        <w:rPr>
          <w:sz w:val="22"/>
          <w:szCs w:val="22"/>
        </w:rPr>
        <w:t>5.4..</w:t>
      </w:r>
      <w:proofErr w:type="gramEnd"/>
      <w:r w:rsidRPr="00A16412">
        <w:rPr>
          <w:sz w:val="22"/>
          <w:szCs w:val="22"/>
        </w:rPr>
        <w:t xml:space="preserve">При временном отсутствии Собственников 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 </w:t>
      </w:r>
    </w:p>
    <w:p w:rsidR="008B0384" w:rsidRPr="00A16412" w:rsidRDefault="008B0384" w:rsidP="008B0384">
      <w:pPr>
        <w:ind w:firstLine="454"/>
        <w:jc w:val="both"/>
        <w:rPr>
          <w:sz w:val="22"/>
          <w:szCs w:val="22"/>
        </w:rPr>
      </w:pPr>
      <w:r w:rsidRPr="00A16412">
        <w:rPr>
          <w:sz w:val="22"/>
          <w:szCs w:val="22"/>
        </w:rPr>
        <w:t>3.6. Собственники помещений несут ответственность за своевременность и полноту платежей пользователей помещений.</w:t>
      </w:r>
    </w:p>
    <w:p w:rsidR="008B0384" w:rsidRPr="00A16412" w:rsidRDefault="008B0384" w:rsidP="008B0384">
      <w:pPr>
        <w:ind w:firstLine="454"/>
        <w:jc w:val="both"/>
        <w:rPr>
          <w:sz w:val="22"/>
          <w:szCs w:val="22"/>
        </w:rPr>
      </w:pPr>
      <w:r w:rsidRPr="00A16412">
        <w:rPr>
          <w:sz w:val="22"/>
          <w:szCs w:val="22"/>
        </w:rPr>
        <w:t xml:space="preserve">3.7.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 </w:t>
      </w:r>
    </w:p>
    <w:p w:rsidR="008B0384" w:rsidRPr="002475DF" w:rsidRDefault="008B0384" w:rsidP="008B0384">
      <w:pPr>
        <w:ind w:firstLine="454"/>
        <w:jc w:val="both"/>
        <w:rPr>
          <w:sz w:val="12"/>
          <w:szCs w:val="12"/>
        </w:rPr>
      </w:pPr>
    </w:p>
    <w:p w:rsidR="008B0384" w:rsidRPr="00A16412" w:rsidRDefault="008B0384" w:rsidP="008B0384">
      <w:pPr>
        <w:ind w:firstLine="454"/>
        <w:jc w:val="center"/>
        <w:rPr>
          <w:b/>
          <w:bCs/>
          <w:sz w:val="22"/>
          <w:szCs w:val="22"/>
        </w:rPr>
      </w:pPr>
      <w:r w:rsidRPr="00A16412">
        <w:rPr>
          <w:b/>
          <w:bCs/>
          <w:sz w:val="22"/>
          <w:szCs w:val="22"/>
        </w:rPr>
        <w:t>4. ОТВЕТСТВЕННОСТЬ СТОРОН</w:t>
      </w:r>
    </w:p>
    <w:p w:rsidR="008B0384" w:rsidRPr="005110DA" w:rsidRDefault="008B0384" w:rsidP="008B0384">
      <w:pPr>
        <w:tabs>
          <w:tab w:val="left" w:pos="360"/>
          <w:tab w:val="left" w:pos="540"/>
        </w:tabs>
        <w:jc w:val="both"/>
        <w:rPr>
          <w:sz w:val="22"/>
          <w:szCs w:val="22"/>
        </w:rPr>
      </w:pPr>
      <w:r w:rsidRPr="00A16412">
        <w:rPr>
          <w:sz w:val="22"/>
          <w:szCs w:val="22"/>
        </w:rPr>
        <w:t xml:space="preserve">                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w:t>
      </w:r>
      <w:r w:rsidRPr="005110DA">
        <w:rPr>
          <w:sz w:val="22"/>
          <w:szCs w:val="22"/>
        </w:rPr>
        <w:t>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B0384" w:rsidRPr="005110DA" w:rsidRDefault="008B0384" w:rsidP="008B0384">
      <w:pPr>
        <w:tabs>
          <w:tab w:val="left" w:pos="360"/>
          <w:tab w:val="left" w:pos="540"/>
        </w:tabs>
        <w:jc w:val="both"/>
        <w:rPr>
          <w:sz w:val="22"/>
          <w:szCs w:val="22"/>
        </w:rPr>
      </w:pPr>
      <w:r w:rsidRPr="005110DA">
        <w:rPr>
          <w:sz w:val="22"/>
          <w:szCs w:val="22"/>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B0384" w:rsidRPr="005110DA" w:rsidRDefault="008B0384" w:rsidP="008B0384">
      <w:pPr>
        <w:tabs>
          <w:tab w:val="left" w:pos="360"/>
          <w:tab w:val="left" w:pos="540"/>
        </w:tabs>
        <w:jc w:val="both"/>
        <w:rPr>
          <w:sz w:val="22"/>
          <w:szCs w:val="22"/>
        </w:rPr>
      </w:pPr>
      <w:r w:rsidRPr="005110DA">
        <w:rPr>
          <w:sz w:val="22"/>
          <w:szCs w:val="22"/>
        </w:rPr>
        <w:t xml:space="preserve">        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 </w:t>
      </w:r>
    </w:p>
    <w:p w:rsidR="008B0384" w:rsidRPr="005110DA" w:rsidRDefault="008B0384" w:rsidP="008B0384">
      <w:pPr>
        <w:tabs>
          <w:tab w:val="left" w:pos="360"/>
          <w:tab w:val="left" w:pos="540"/>
        </w:tabs>
        <w:jc w:val="both"/>
        <w:rPr>
          <w:sz w:val="16"/>
          <w:szCs w:val="16"/>
        </w:rPr>
      </w:pPr>
      <w:r w:rsidRPr="005110DA">
        <w:rPr>
          <w:sz w:val="22"/>
          <w:szCs w:val="22"/>
        </w:rPr>
        <w:t xml:space="preserve">        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w:t>
      </w:r>
    </w:p>
    <w:p w:rsidR="008B0384" w:rsidRPr="005110DA" w:rsidRDefault="008B0384" w:rsidP="008B0384">
      <w:pPr>
        <w:numPr>
          <w:ilvl w:val="12"/>
          <w:numId w:val="0"/>
        </w:numPr>
        <w:ind w:firstLine="454"/>
        <w:jc w:val="center"/>
        <w:rPr>
          <w:sz w:val="22"/>
          <w:szCs w:val="22"/>
        </w:rPr>
      </w:pPr>
      <w:r w:rsidRPr="005110DA">
        <w:rPr>
          <w:b/>
          <w:bCs/>
          <w:sz w:val="22"/>
          <w:szCs w:val="22"/>
        </w:rPr>
        <w:t>5.</w:t>
      </w:r>
      <w:r w:rsidRPr="005110DA">
        <w:rPr>
          <w:sz w:val="22"/>
          <w:szCs w:val="22"/>
        </w:rPr>
        <w:t xml:space="preserve"> </w:t>
      </w:r>
      <w:r w:rsidRPr="005110DA">
        <w:rPr>
          <w:b/>
          <w:sz w:val="22"/>
          <w:szCs w:val="22"/>
        </w:rPr>
        <w:t>СРОК ДЕЙСТВИЯ ДОГОВОРА</w:t>
      </w:r>
    </w:p>
    <w:p w:rsidR="008B0384" w:rsidRPr="005110DA" w:rsidRDefault="008B0384" w:rsidP="008B0384">
      <w:pPr>
        <w:autoSpaceDE w:val="0"/>
        <w:autoSpaceDN w:val="0"/>
        <w:adjustRightInd w:val="0"/>
        <w:ind w:firstLine="540"/>
        <w:jc w:val="both"/>
        <w:rPr>
          <w:sz w:val="22"/>
          <w:szCs w:val="22"/>
        </w:rPr>
      </w:pPr>
      <w:r w:rsidRPr="005110DA">
        <w:rPr>
          <w:sz w:val="22"/>
          <w:szCs w:val="22"/>
        </w:rPr>
        <w:t xml:space="preserve">5.1. Договор заключается сроком на </w:t>
      </w:r>
      <w:r w:rsidRPr="009E1576">
        <w:rPr>
          <w:b/>
          <w:sz w:val="22"/>
          <w:szCs w:val="22"/>
        </w:rPr>
        <w:t>3 (три) года</w:t>
      </w:r>
      <w:r w:rsidRPr="005110DA">
        <w:rPr>
          <w:sz w:val="22"/>
          <w:szCs w:val="22"/>
        </w:rPr>
        <w:t xml:space="preserve"> и действует с начала выполнения управляющей организацией возникших по результатам конкурса обязательств </w:t>
      </w:r>
      <w:r w:rsidRPr="007845EC">
        <w:t>(</w:t>
      </w:r>
      <w:r>
        <w:t>П</w:t>
      </w:r>
      <w:r w:rsidRPr="007845EC">
        <w:t xml:space="preserve">ротокол </w:t>
      </w:r>
      <w:proofErr w:type="gramStart"/>
      <w:r w:rsidRPr="007845EC">
        <w:t>конкурса  от</w:t>
      </w:r>
      <w:proofErr w:type="gramEnd"/>
      <w:r>
        <w:t xml:space="preserve"> 30.05.2017 № 9</w:t>
      </w:r>
      <w:r w:rsidRPr="007845EC">
        <w:t>)</w:t>
      </w:r>
      <w:r w:rsidRPr="005110DA">
        <w:t xml:space="preserve"> в порядке, установленном Постановлением Правительства РФ от 06.02.2006г. №75.</w:t>
      </w:r>
    </w:p>
    <w:p w:rsidR="008B0384" w:rsidRPr="005110DA" w:rsidRDefault="008B0384" w:rsidP="008B0384">
      <w:pPr>
        <w:numPr>
          <w:ilvl w:val="12"/>
          <w:numId w:val="0"/>
        </w:numPr>
        <w:ind w:firstLine="454"/>
        <w:jc w:val="both"/>
        <w:rPr>
          <w:sz w:val="22"/>
          <w:szCs w:val="22"/>
        </w:rPr>
      </w:pPr>
      <w:r w:rsidRPr="005110DA">
        <w:rPr>
          <w:sz w:val="22"/>
          <w:szCs w:val="22"/>
        </w:rPr>
        <w:t xml:space="preserve">5.2. Договор пролонгируется </w:t>
      </w:r>
      <w:proofErr w:type="gramStart"/>
      <w:r w:rsidRPr="005110DA">
        <w:rPr>
          <w:sz w:val="22"/>
          <w:szCs w:val="22"/>
        </w:rPr>
        <w:t>на  3</w:t>
      </w:r>
      <w:proofErr w:type="gramEnd"/>
      <w:r w:rsidRPr="005110DA">
        <w:rPr>
          <w:sz w:val="22"/>
          <w:szCs w:val="22"/>
        </w:rPr>
        <w:t xml:space="preserve"> (три) месяца, если:</w:t>
      </w:r>
    </w:p>
    <w:p w:rsidR="008B0384" w:rsidRPr="005110DA" w:rsidRDefault="008B0384" w:rsidP="008B0384">
      <w:pPr>
        <w:numPr>
          <w:ilvl w:val="12"/>
          <w:numId w:val="0"/>
        </w:numPr>
        <w:ind w:firstLine="454"/>
        <w:jc w:val="both"/>
        <w:rPr>
          <w:sz w:val="22"/>
          <w:szCs w:val="22"/>
        </w:rPr>
      </w:pPr>
      <w:r w:rsidRPr="005110DA">
        <w:rPr>
          <w:sz w:val="22"/>
          <w:szCs w:val="22"/>
        </w:rPr>
        <w:lastRenderedPageBreak/>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8B0384" w:rsidRPr="005110DA" w:rsidRDefault="008B0384" w:rsidP="008B0384">
      <w:pPr>
        <w:numPr>
          <w:ilvl w:val="12"/>
          <w:numId w:val="0"/>
        </w:numPr>
        <w:ind w:firstLine="454"/>
        <w:jc w:val="both"/>
        <w:rPr>
          <w:sz w:val="22"/>
          <w:szCs w:val="22"/>
        </w:rPr>
      </w:pPr>
      <w:r w:rsidRPr="005110DA">
        <w:rPr>
          <w:sz w:val="22"/>
          <w:szCs w:val="22"/>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B0384" w:rsidRPr="005110DA" w:rsidRDefault="008B0384" w:rsidP="008B0384">
      <w:pPr>
        <w:numPr>
          <w:ilvl w:val="12"/>
          <w:numId w:val="0"/>
        </w:numPr>
        <w:ind w:firstLine="454"/>
        <w:jc w:val="both"/>
        <w:rPr>
          <w:sz w:val="22"/>
          <w:szCs w:val="22"/>
        </w:rPr>
      </w:pPr>
      <w:r w:rsidRPr="005110DA">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B0384" w:rsidRPr="005110DA" w:rsidRDefault="008B0384" w:rsidP="008B0384">
      <w:pPr>
        <w:numPr>
          <w:ilvl w:val="12"/>
          <w:numId w:val="0"/>
        </w:numPr>
        <w:ind w:firstLine="454"/>
        <w:jc w:val="both"/>
        <w:rPr>
          <w:sz w:val="22"/>
          <w:szCs w:val="22"/>
        </w:rPr>
      </w:pPr>
      <w:r w:rsidRPr="005110DA">
        <w:rPr>
          <w:sz w:val="22"/>
          <w:szCs w:val="22"/>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8B0384" w:rsidRPr="005110DA" w:rsidRDefault="008B0384" w:rsidP="008B0384">
      <w:pPr>
        <w:numPr>
          <w:ilvl w:val="12"/>
          <w:numId w:val="0"/>
        </w:numPr>
        <w:ind w:firstLine="454"/>
        <w:jc w:val="both"/>
        <w:rPr>
          <w:sz w:val="22"/>
          <w:szCs w:val="22"/>
        </w:rPr>
      </w:pPr>
      <w:r w:rsidRPr="005110DA">
        <w:rPr>
          <w:sz w:val="22"/>
          <w:szCs w:val="22"/>
        </w:rPr>
        <w:t>5.3.Договор может быть прекращен до истечения срока его действия:</w:t>
      </w:r>
    </w:p>
    <w:p w:rsidR="008B0384" w:rsidRPr="005110DA" w:rsidRDefault="008B0384" w:rsidP="008B0384">
      <w:pPr>
        <w:numPr>
          <w:ilvl w:val="12"/>
          <w:numId w:val="0"/>
        </w:numPr>
        <w:ind w:firstLine="454"/>
        <w:jc w:val="both"/>
        <w:rPr>
          <w:sz w:val="22"/>
          <w:szCs w:val="22"/>
        </w:rPr>
      </w:pPr>
      <w:r w:rsidRPr="005110DA">
        <w:rPr>
          <w:sz w:val="22"/>
          <w:szCs w:val="22"/>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B0384" w:rsidRPr="005110DA" w:rsidRDefault="008B0384" w:rsidP="008B0384">
      <w:pPr>
        <w:numPr>
          <w:ilvl w:val="12"/>
          <w:numId w:val="0"/>
        </w:numPr>
        <w:ind w:firstLine="454"/>
        <w:jc w:val="both"/>
        <w:rPr>
          <w:sz w:val="22"/>
          <w:szCs w:val="22"/>
        </w:rPr>
      </w:pPr>
      <w:r w:rsidRPr="005110DA">
        <w:rPr>
          <w:sz w:val="22"/>
          <w:szCs w:val="22"/>
        </w:rPr>
        <w:t xml:space="preserve">-на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w:t>
      </w:r>
      <w:proofErr w:type="gramStart"/>
      <w:r w:rsidRPr="005110DA">
        <w:rPr>
          <w:sz w:val="22"/>
          <w:szCs w:val="22"/>
        </w:rPr>
        <w:t>организации  за</w:t>
      </w:r>
      <w:proofErr w:type="gramEnd"/>
      <w:r w:rsidRPr="005110DA">
        <w:rPr>
          <w:sz w:val="22"/>
          <w:szCs w:val="22"/>
        </w:rPr>
        <w:t xml:space="preserve">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8B0384" w:rsidRPr="005110DA" w:rsidRDefault="008B0384" w:rsidP="008B0384">
      <w:pPr>
        <w:numPr>
          <w:ilvl w:val="12"/>
          <w:numId w:val="0"/>
        </w:numPr>
        <w:ind w:firstLine="454"/>
        <w:jc w:val="both"/>
        <w:rPr>
          <w:sz w:val="22"/>
          <w:szCs w:val="22"/>
        </w:rPr>
      </w:pPr>
      <w:r w:rsidRPr="005110DA">
        <w:rPr>
          <w:sz w:val="22"/>
          <w:szCs w:val="22"/>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8B0384" w:rsidRPr="00593496" w:rsidRDefault="008B0384" w:rsidP="008B0384">
      <w:pPr>
        <w:numPr>
          <w:ilvl w:val="12"/>
          <w:numId w:val="0"/>
        </w:numPr>
        <w:ind w:firstLine="454"/>
        <w:jc w:val="both"/>
        <w:rPr>
          <w:sz w:val="16"/>
          <w:szCs w:val="16"/>
          <w:highlight w:val="yellow"/>
        </w:rPr>
      </w:pPr>
    </w:p>
    <w:p w:rsidR="008B0384" w:rsidRPr="005110DA" w:rsidRDefault="008B0384" w:rsidP="008B0384">
      <w:pPr>
        <w:numPr>
          <w:ilvl w:val="12"/>
          <w:numId w:val="0"/>
        </w:numPr>
        <w:ind w:firstLine="454"/>
        <w:jc w:val="center"/>
        <w:rPr>
          <w:b/>
          <w:sz w:val="22"/>
          <w:szCs w:val="22"/>
        </w:rPr>
      </w:pPr>
      <w:r w:rsidRPr="005110DA">
        <w:rPr>
          <w:sz w:val="22"/>
          <w:szCs w:val="22"/>
        </w:rPr>
        <w:t xml:space="preserve">6. </w:t>
      </w:r>
      <w:r w:rsidRPr="005110DA">
        <w:rPr>
          <w:b/>
          <w:sz w:val="22"/>
          <w:szCs w:val="22"/>
        </w:rPr>
        <w:t xml:space="preserve">ПОРЯДОК И ФОРМЫ ОСУЩЕСТВЛЕНИЯ КОНТРОЛЯ </w:t>
      </w:r>
      <w:r>
        <w:rPr>
          <w:b/>
          <w:sz w:val="22"/>
          <w:szCs w:val="22"/>
        </w:rPr>
        <w:t xml:space="preserve">ИСПОЛНЕНИЯ </w:t>
      </w:r>
      <w:r w:rsidRPr="005110DA">
        <w:rPr>
          <w:b/>
          <w:sz w:val="22"/>
          <w:szCs w:val="22"/>
        </w:rPr>
        <w:t xml:space="preserve">ОБЯЗАТЕЛЬСТВ УПРАВЛЯЮЩЕЙ ОРГАНИЗАЦИЕЙ  </w:t>
      </w:r>
    </w:p>
    <w:p w:rsidR="008B0384" w:rsidRPr="005110DA" w:rsidRDefault="008B0384" w:rsidP="008B0384">
      <w:pPr>
        <w:autoSpaceDE w:val="0"/>
        <w:autoSpaceDN w:val="0"/>
        <w:adjustRightInd w:val="0"/>
        <w:jc w:val="both"/>
        <w:rPr>
          <w:sz w:val="22"/>
          <w:szCs w:val="22"/>
        </w:rPr>
      </w:pPr>
      <w:r w:rsidRPr="005110DA">
        <w:rPr>
          <w:sz w:val="22"/>
          <w:szCs w:val="22"/>
        </w:rPr>
        <w:t xml:space="preserve">        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B0384" w:rsidRPr="005110DA" w:rsidRDefault="008B0384" w:rsidP="008B0384">
      <w:pPr>
        <w:autoSpaceDE w:val="0"/>
        <w:autoSpaceDN w:val="0"/>
        <w:adjustRightInd w:val="0"/>
        <w:jc w:val="both"/>
        <w:rPr>
          <w:sz w:val="22"/>
          <w:szCs w:val="22"/>
        </w:rPr>
      </w:pPr>
      <w:r w:rsidRPr="005110DA">
        <w:rPr>
          <w:sz w:val="22"/>
          <w:szCs w:val="22"/>
        </w:rPr>
        <w:t>- справки об объемах фактически выполненных работ и оказанных услуг;</w:t>
      </w:r>
    </w:p>
    <w:p w:rsidR="008B0384" w:rsidRPr="005110DA" w:rsidRDefault="008B0384" w:rsidP="008B0384">
      <w:pPr>
        <w:autoSpaceDE w:val="0"/>
        <w:autoSpaceDN w:val="0"/>
        <w:adjustRightInd w:val="0"/>
        <w:jc w:val="both"/>
        <w:rPr>
          <w:sz w:val="22"/>
          <w:szCs w:val="22"/>
        </w:rPr>
      </w:pPr>
      <w:r w:rsidRPr="005110DA">
        <w:rPr>
          <w:sz w:val="22"/>
          <w:szCs w:val="22"/>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8B0384" w:rsidRPr="005110DA" w:rsidRDefault="008B0384" w:rsidP="008B0384">
      <w:pPr>
        <w:autoSpaceDE w:val="0"/>
        <w:autoSpaceDN w:val="0"/>
        <w:adjustRightInd w:val="0"/>
        <w:jc w:val="both"/>
        <w:rPr>
          <w:sz w:val="22"/>
          <w:szCs w:val="22"/>
        </w:rPr>
      </w:pPr>
      <w:r w:rsidRPr="005110DA">
        <w:rPr>
          <w:sz w:val="22"/>
          <w:szCs w:val="22"/>
        </w:rPr>
        <w:t>- справки о наличии и размере задолженности Управляющей организации перед ресурсоснабжающими организациями;</w:t>
      </w:r>
    </w:p>
    <w:p w:rsidR="008B0384" w:rsidRPr="005110DA" w:rsidRDefault="008B0384" w:rsidP="008B0384">
      <w:pPr>
        <w:autoSpaceDE w:val="0"/>
        <w:autoSpaceDN w:val="0"/>
        <w:adjustRightInd w:val="0"/>
        <w:jc w:val="both"/>
        <w:rPr>
          <w:sz w:val="22"/>
          <w:szCs w:val="22"/>
        </w:rPr>
      </w:pPr>
      <w:r w:rsidRPr="005110DA">
        <w:rPr>
          <w:sz w:val="22"/>
          <w:szCs w:val="22"/>
        </w:rPr>
        <w:t>- справки о сроках выполнения отдельных видов работ и услуг, предусмотренных договором управления многоквартирным домом;</w:t>
      </w:r>
    </w:p>
    <w:p w:rsidR="008B0384" w:rsidRPr="005110DA" w:rsidRDefault="008B0384" w:rsidP="008B0384">
      <w:pPr>
        <w:autoSpaceDE w:val="0"/>
        <w:autoSpaceDN w:val="0"/>
        <w:adjustRightInd w:val="0"/>
        <w:jc w:val="both"/>
        <w:rPr>
          <w:sz w:val="22"/>
          <w:szCs w:val="22"/>
        </w:rPr>
      </w:pPr>
      <w:r w:rsidRPr="005110DA">
        <w:rPr>
          <w:sz w:val="22"/>
          <w:szCs w:val="22"/>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B0384" w:rsidRPr="005110DA" w:rsidRDefault="008B0384" w:rsidP="008B0384">
      <w:pPr>
        <w:autoSpaceDE w:val="0"/>
        <w:autoSpaceDN w:val="0"/>
        <w:adjustRightInd w:val="0"/>
        <w:jc w:val="both"/>
        <w:rPr>
          <w:sz w:val="22"/>
          <w:szCs w:val="22"/>
        </w:rPr>
      </w:pPr>
      <w:r w:rsidRPr="005110DA">
        <w:rPr>
          <w:sz w:val="22"/>
          <w:szCs w:val="22"/>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8B0384" w:rsidRPr="005110DA" w:rsidRDefault="008B0384" w:rsidP="008B0384">
      <w:pPr>
        <w:autoSpaceDE w:val="0"/>
        <w:autoSpaceDN w:val="0"/>
        <w:adjustRightInd w:val="0"/>
        <w:jc w:val="both"/>
        <w:rPr>
          <w:sz w:val="22"/>
          <w:szCs w:val="22"/>
        </w:rPr>
      </w:pPr>
      <w:r w:rsidRPr="005110DA">
        <w:rPr>
          <w:rFonts w:eastAsia="MS Mincho"/>
          <w:color w:val="000000"/>
          <w:sz w:val="22"/>
          <w:szCs w:val="22"/>
          <w:lang w:eastAsia="ja-JP"/>
        </w:rPr>
        <w:t xml:space="preserve">          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Pr="005110DA">
        <w:rPr>
          <w:sz w:val="22"/>
          <w:szCs w:val="22"/>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5110DA">
        <w:rPr>
          <w:rFonts w:eastAsia="MS Mincho"/>
          <w:color w:val="000000"/>
          <w:sz w:val="22"/>
          <w:szCs w:val="22"/>
          <w:lang w:eastAsia="ja-JP"/>
        </w:rPr>
        <w:t xml:space="preserve"> многоквартирным домом</w:t>
      </w:r>
      <w:r w:rsidRPr="005110DA">
        <w:rPr>
          <w:sz w:val="22"/>
          <w:szCs w:val="22"/>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B0384" w:rsidRPr="005110DA" w:rsidRDefault="008B0384" w:rsidP="008B0384">
      <w:pPr>
        <w:autoSpaceDE w:val="0"/>
        <w:autoSpaceDN w:val="0"/>
        <w:adjustRightInd w:val="0"/>
        <w:jc w:val="both"/>
        <w:rPr>
          <w:rFonts w:eastAsia="MS Mincho"/>
          <w:color w:val="000000"/>
          <w:sz w:val="22"/>
          <w:szCs w:val="22"/>
          <w:lang w:eastAsia="ja-JP"/>
        </w:rPr>
      </w:pPr>
      <w:r w:rsidRPr="005110DA">
        <w:rPr>
          <w:sz w:val="22"/>
          <w:szCs w:val="22"/>
        </w:rPr>
        <w:t xml:space="preserve">            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контроля их исполнения в администрацию МО «Город Всеволожск», а также в уполномоченные органы государственного надзора и контроля.</w:t>
      </w:r>
    </w:p>
    <w:p w:rsidR="008B0384" w:rsidRPr="005110DA" w:rsidRDefault="008B0384" w:rsidP="008B0384">
      <w:pPr>
        <w:numPr>
          <w:ilvl w:val="12"/>
          <w:numId w:val="0"/>
        </w:numPr>
        <w:ind w:firstLine="454"/>
        <w:jc w:val="both"/>
        <w:rPr>
          <w:sz w:val="22"/>
          <w:szCs w:val="22"/>
        </w:rPr>
      </w:pPr>
      <w:r w:rsidRPr="005110DA">
        <w:rPr>
          <w:sz w:val="22"/>
          <w:szCs w:val="22"/>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8B0384" w:rsidRPr="005110DA" w:rsidRDefault="008B0384" w:rsidP="008B0384">
      <w:pPr>
        <w:numPr>
          <w:ilvl w:val="12"/>
          <w:numId w:val="0"/>
        </w:numPr>
        <w:ind w:firstLine="454"/>
        <w:jc w:val="both"/>
        <w:rPr>
          <w:sz w:val="22"/>
          <w:szCs w:val="22"/>
        </w:rPr>
      </w:pPr>
      <w:r w:rsidRPr="005110DA">
        <w:rPr>
          <w:sz w:val="22"/>
          <w:szCs w:val="22"/>
        </w:rPr>
        <w:t>Новый Собственник становится Стороной настоящего договора путем его подписания.</w:t>
      </w:r>
    </w:p>
    <w:p w:rsidR="008B0384" w:rsidRPr="00593496" w:rsidRDefault="008B0384" w:rsidP="008B0384">
      <w:pPr>
        <w:numPr>
          <w:ilvl w:val="12"/>
          <w:numId w:val="0"/>
        </w:numPr>
        <w:ind w:firstLine="454"/>
        <w:jc w:val="both"/>
        <w:rPr>
          <w:sz w:val="16"/>
          <w:szCs w:val="16"/>
        </w:rPr>
      </w:pPr>
    </w:p>
    <w:p w:rsidR="008B0384" w:rsidRPr="005110DA" w:rsidRDefault="008B0384" w:rsidP="008B0384">
      <w:pPr>
        <w:ind w:firstLine="454"/>
        <w:jc w:val="center"/>
        <w:rPr>
          <w:b/>
          <w:sz w:val="22"/>
          <w:szCs w:val="22"/>
        </w:rPr>
      </w:pPr>
      <w:r w:rsidRPr="005110DA">
        <w:rPr>
          <w:b/>
          <w:bCs/>
          <w:sz w:val="22"/>
          <w:szCs w:val="22"/>
        </w:rPr>
        <w:t>7.</w:t>
      </w:r>
      <w:r w:rsidRPr="005110DA">
        <w:rPr>
          <w:sz w:val="22"/>
          <w:szCs w:val="22"/>
        </w:rPr>
        <w:t xml:space="preserve"> </w:t>
      </w:r>
      <w:r w:rsidRPr="005110DA">
        <w:rPr>
          <w:b/>
          <w:sz w:val="22"/>
          <w:szCs w:val="22"/>
        </w:rPr>
        <w:t>ПЕРЕЧЕНЬ ПРИЛОЖЕНИЙ К ДОГОВОРУ</w:t>
      </w:r>
    </w:p>
    <w:p w:rsidR="008B0384" w:rsidRPr="005110DA" w:rsidRDefault="008B0384" w:rsidP="008B0384">
      <w:pPr>
        <w:ind w:firstLine="454"/>
        <w:jc w:val="both"/>
        <w:rPr>
          <w:sz w:val="22"/>
          <w:szCs w:val="22"/>
        </w:rPr>
      </w:pPr>
      <w:r w:rsidRPr="005110DA">
        <w:rPr>
          <w:sz w:val="22"/>
          <w:szCs w:val="22"/>
        </w:rPr>
        <w:t>Неотъемлемой частью настоящего договора являются:</w:t>
      </w:r>
    </w:p>
    <w:p w:rsidR="008B0384" w:rsidRPr="005110DA" w:rsidRDefault="008B0384" w:rsidP="008B0384">
      <w:pPr>
        <w:numPr>
          <w:ilvl w:val="12"/>
          <w:numId w:val="0"/>
        </w:numPr>
        <w:ind w:firstLine="540"/>
        <w:jc w:val="both"/>
        <w:rPr>
          <w:sz w:val="22"/>
          <w:szCs w:val="22"/>
        </w:rPr>
      </w:pPr>
      <w:r w:rsidRPr="005110DA">
        <w:rPr>
          <w:sz w:val="22"/>
          <w:szCs w:val="22"/>
        </w:rPr>
        <w:t>-Акт о состоянии общего имущества собственников помещений многоквартирного дома</w:t>
      </w:r>
      <w:proofErr w:type="gramStart"/>
      <w:r w:rsidRPr="005110DA">
        <w:rPr>
          <w:sz w:val="22"/>
          <w:szCs w:val="22"/>
        </w:rPr>
        <w:t xml:space="preserve">   (</w:t>
      </w:r>
      <w:proofErr w:type="gramEnd"/>
      <w:r w:rsidRPr="005110DA">
        <w:rPr>
          <w:sz w:val="22"/>
          <w:szCs w:val="22"/>
        </w:rPr>
        <w:t>Приложение № 1);</w:t>
      </w:r>
    </w:p>
    <w:p w:rsidR="008B0384" w:rsidRPr="005110DA" w:rsidRDefault="008B0384" w:rsidP="008B0384">
      <w:pPr>
        <w:numPr>
          <w:ilvl w:val="12"/>
          <w:numId w:val="0"/>
        </w:numPr>
        <w:jc w:val="both"/>
        <w:rPr>
          <w:sz w:val="22"/>
          <w:szCs w:val="22"/>
        </w:rPr>
      </w:pPr>
      <w:r w:rsidRPr="005110DA">
        <w:rPr>
          <w:sz w:val="22"/>
          <w:szCs w:val="22"/>
        </w:rPr>
        <w:t xml:space="preserve">        -Перечень коммунальных услуг, предоставляемых Собственникам и пользователям помещений (Приложение № 2);</w:t>
      </w:r>
    </w:p>
    <w:p w:rsidR="008B0384" w:rsidRPr="005110DA" w:rsidRDefault="008B0384" w:rsidP="008B0384">
      <w:pPr>
        <w:numPr>
          <w:ilvl w:val="12"/>
          <w:numId w:val="0"/>
        </w:numPr>
        <w:ind w:firstLine="454"/>
        <w:jc w:val="both"/>
        <w:rPr>
          <w:sz w:val="22"/>
          <w:szCs w:val="22"/>
        </w:rPr>
      </w:pPr>
      <w:r w:rsidRPr="005110DA">
        <w:rPr>
          <w:sz w:val="22"/>
          <w:szCs w:val="22"/>
        </w:rPr>
        <w:t xml:space="preserve">-Перечень обязательных работ и услуг по содержанию и текущему ремонту общего имущества в многоквартирном доме, оплачиваемых за счет платы за содержание и ремонт жилья       </w:t>
      </w:r>
      <w:proofErr w:type="gramStart"/>
      <w:r w:rsidRPr="005110DA">
        <w:rPr>
          <w:sz w:val="22"/>
          <w:szCs w:val="22"/>
        </w:rPr>
        <w:t xml:space="preserve">   (</w:t>
      </w:r>
      <w:proofErr w:type="gramEnd"/>
      <w:r w:rsidRPr="005110DA">
        <w:rPr>
          <w:sz w:val="22"/>
          <w:szCs w:val="22"/>
        </w:rPr>
        <w:t>Приложение № 3);</w:t>
      </w:r>
    </w:p>
    <w:p w:rsidR="008B0384" w:rsidRPr="002475DF" w:rsidRDefault="008B0384" w:rsidP="008B0384">
      <w:pPr>
        <w:numPr>
          <w:ilvl w:val="12"/>
          <w:numId w:val="0"/>
        </w:numPr>
        <w:ind w:firstLine="454"/>
        <w:jc w:val="both"/>
        <w:rPr>
          <w:sz w:val="12"/>
          <w:szCs w:val="12"/>
        </w:rPr>
      </w:pPr>
    </w:p>
    <w:p w:rsidR="008B0384" w:rsidRDefault="008B0384" w:rsidP="008B0384">
      <w:pPr>
        <w:ind w:firstLine="454"/>
        <w:jc w:val="center"/>
        <w:rPr>
          <w:b/>
          <w:sz w:val="22"/>
          <w:szCs w:val="22"/>
        </w:rPr>
      </w:pPr>
      <w:r w:rsidRPr="005110DA">
        <w:rPr>
          <w:b/>
          <w:bCs/>
          <w:sz w:val="22"/>
          <w:szCs w:val="22"/>
        </w:rPr>
        <w:t>8.</w:t>
      </w:r>
      <w:r w:rsidRPr="005110DA">
        <w:rPr>
          <w:sz w:val="22"/>
          <w:szCs w:val="22"/>
        </w:rPr>
        <w:t xml:space="preserve"> </w:t>
      </w:r>
      <w:r w:rsidRPr="005110DA">
        <w:rPr>
          <w:b/>
          <w:sz w:val="22"/>
          <w:szCs w:val="22"/>
        </w:rPr>
        <w:t>ЮРИДИЧЕСКИЕ АДРЕСА И РЕКВИЗИТЫ СТОРОН</w:t>
      </w:r>
    </w:p>
    <w:p w:rsidR="00AB3A02" w:rsidRPr="005110DA" w:rsidRDefault="00AB3A02" w:rsidP="008B0384">
      <w:pPr>
        <w:ind w:firstLine="454"/>
        <w:jc w:val="center"/>
        <w:rPr>
          <w:b/>
          <w:sz w:val="22"/>
          <w:szCs w:val="22"/>
        </w:rPr>
      </w:pPr>
    </w:p>
    <w:p w:rsidR="002B7280" w:rsidRDefault="008B0384" w:rsidP="002B7280">
      <w:pPr>
        <w:tabs>
          <w:tab w:val="left" w:pos="5470"/>
        </w:tabs>
        <w:spacing w:after="222"/>
        <w:ind w:firstLine="454"/>
        <w:jc w:val="both"/>
        <w:rPr>
          <w:sz w:val="22"/>
          <w:szCs w:val="22"/>
        </w:rPr>
      </w:pPr>
      <w:r w:rsidRPr="00D4676A">
        <w:rPr>
          <w:sz w:val="22"/>
          <w:szCs w:val="22"/>
        </w:rPr>
        <w:t xml:space="preserve">                 </w:t>
      </w:r>
      <w:r w:rsidR="002B7280">
        <w:rPr>
          <w:sz w:val="22"/>
          <w:szCs w:val="22"/>
        </w:rPr>
        <w:t>Собственник                                                              Управляющая организация</w:t>
      </w:r>
    </w:p>
    <w:p w:rsidR="002B7280" w:rsidRDefault="002B7280" w:rsidP="002B7280">
      <w:pPr>
        <w:ind w:firstLine="4680"/>
        <w:jc w:val="center"/>
        <w:rPr>
          <w:b/>
          <w:sz w:val="22"/>
          <w:szCs w:val="22"/>
        </w:rPr>
      </w:pPr>
      <w:r>
        <w:rPr>
          <w:b/>
          <w:sz w:val="22"/>
          <w:szCs w:val="22"/>
        </w:rPr>
        <w:t>Общество с ограниченной ответственностью</w:t>
      </w:r>
    </w:p>
    <w:p w:rsidR="002B7280" w:rsidRDefault="002B7280" w:rsidP="002B7280">
      <w:pPr>
        <w:ind w:firstLine="4680"/>
        <w:jc w:val="center"/>
        <w:rPr>
          <w:b/>
          <w:sz w:val="22"/>
          <w:szCs w:val="22"/>
        </w:rPr>
      </w:pPr>
      <w:r>
        <w:rPr>
          <w:b/>
          <w:sz w:val="22"/>
          <w:szCs w:val="22"/>
        </w:rPr>
        <w:t>«МЕГАВАТТ»</w:t>
      </w:r>
    </w:p>
    <w:p w:rsidR="002B7280" w:rsidRDefault="002B7280" w:rsidP="002B7280">
      <w:pPr>
        <w:ind w:firstLine="4680"/>
        <w:jc w:val="center"/>
        <w:rPr>
          <w:b/>
          <w:sz w:val="22"/>
          <w:szCs w:val="22"/>
        </w:rPr>
      </w:pPr>
    </w:p>
    <w:p w:rsidR="002B7280" w:rsidRDefault="002B7280" w:rsidP="002B7280">
      <w:pPr>
        <w:ind w:firstLine="4680"/>
        <w:rPr>
          <w:sz w:val="22"/>
          <w:szCs w:val="22"/>
        </w:rPr>
      </w:pPr>
      <w:r>
        <w:rPr>
          <w:b/>
          <w:sz w:val="22"/>
          <w:szCs w:val="22"/>
        </w:rPr>
        <w:t xml:space="preserve">Место нахождения: </w:t>
      </w:r>
      <w:r>
        <w:rPr>
          <w:sz w:val="22"/>
          <w:szCs w:val="22"/>
        </w:rPr>
        <w:t>188643, Ленинградская</w:t>
      </w:r>
    </w:p>
    <w:p w:rsidR="002B7280" w:rsidRDefault="002B7280" w:rsidP="002B7280">
      <w:pPr>
        <w:ind w:firstLine="4680"/>
        <w:rPr>
          <w:sz w:val="22"/>
          <w:szCs w:val="22"/>
        </w:rPr>
      </w:pPr>
      <w:r>
        <w:rPr>
          <w:sz w:val="22"/>
          <w:szCs w:val="22"/>
        </w:rPr>
        <w:t>область, г. Всеволожск,</w:t>
      </w:r>
    </w:p>
    <w:p w:rsidR="002B7280" w:rsidRDefault="002B7280" w:rsidP="002B7280">
      <w:pPr>
        <w:ind w:firstLine="4680"/>
        <w:rPr>
          <w:sz w:val="22"/>
          <w:szCs w:val="22"/>
        </w:rPr>
      </w:pPr>
      <w:r>
        <w:rPr>
          <w:sz w:val="22"/>
          <w:szCs w:val="22"/>
        </w:rPr>
        <w:t>ул. Доктора Сотникова, д. 19, пом. 4-Н</w:t>
      </w:r>
    </w:p>
    <w:p w:rsidR="002B7280" w:rsidRDefault="002B7280" w:rsidP="002B7280">
      <w:pPr>
        <w:ind w:firstLine="4680"/>
        <w:rPr>
          <w:sz w:val="22"/>
          <w:szCs w:val="22"/>
        </w:rPr>
      </w:pPr>
      <w:r>
        <w:rPr>
          <w:b/>
          <w:sz w:val="22"/>
          <w:szCs w:val="22"/>
        </w:rPr>
        <w:t>Тел.:</w:t>
      </w:r>
      <w:r w:rsidRPr="002B7280">
        <w:rPr>
          <w:sz w:val="22"/>
          <w:szCs w:val="22"/>
        </w:rPr>
        <w:t xml:space="preserve"> +7 (911) 020-65-37</w:t>
      </w:r>
    </w:p>
    <w:p w:rsidR="002B7280" w:rsidRDefault="002B7280" w:rsidP="002B7280">
      <w:pPr>
        <w:ind w:firstLine="4680"/>
        <w:rPr>
          <w:sz w:val="22"/>
          <w:szCs w:val="22"/>
        </w:rPr>
      </w:pPr>
      <w:r>
        <w:rPr>
          <w:b/>
          <w:sz w:val="22"/>
          <w:szCs w:val="22"/>
        </w:rPr>
        <w:t xml:space="preserve">ОГРН </w:t>
      </w:r>
      <w:r>
        <w:rPr>
          <w:sz w:val="22"/>
          <w:szCs w:val="22"/>
        </w:rPr>
        <w:t>1154703002948</w:t>
      </w:r>
    </w:p>
    <w:p w:rsidR="002B7280" w:rsidRPr="00AB3A02" w:rsidRDefault="002B7280" w:rsidP="002B7280">
      <w:pPr>
        <w:ind w:firstLine="4680"/>
        <w:rPr>
          <w:sz w:val="22"/>
          <w:szCs w:val="22"/>
        </w:rPr>
      </w:pPr>
      <w:r w:rsidRPr="00AB3A02">
        <w:rPr>
          <w:b/>
          <w:sz w:val="22"/>
          <w:szCs w:val="22"/>
        </w:rPr>
        <w:t xml:space="preserve">ИНН </w:t>
      </w:r>
      <w:r w:rsidRPr="00AB3A02">
        <w:rPr>
          <w:color w:val="000000"/>
          <w:sz w:val="21"/>
          <w:szCs w:val="21"/>
          <w:shd w:val="clear" w:color="auto" w:fill="FFFFFF"/>
        </w:rPr>
        <w:t>4703137550</w:t>
      </w:r>
    </w:p>
    <w:p w:rsidR="002B7280" w:rsidRPr="00AB3A02" w:rsidRDefault="002B7280" w:rsidP="002B7280">
      <w:pPr>
        <w:ind w:firstLine="4680"/>
        <w:rPr>
          <w:sz w:val="22"/>
          <w:szCs w:val="22"/>
        </w:rPr>
      </w:pPr>
      <w:proofErr w:type="gramStart"/>
      <w:r w:rsidRPr="00AB3A02">
        <w:rPr>
          <w:b/>
          <w:sz w:val="22"/>
          <w:szCs w:val="22"/>
        </w:rPr>
        <w:t xml:space="preserve">КПП  </w:t>
      </w:r>
      <w:r w:rsidR="00AB3A02" w:rsidRPr="00AB3A02">
        <w:rPr>
          <w:color w:val="000000"/>
          <w:sz w:val="21"/>
          <w:szCs w:val="21"/>
          <w:shd w:val="clear" w:color="auto" w:fill="FFFFFF"/>
        </w:rPr>
        <w:t>470301001</w:t>
      </w:r>
      <w:proofErr w:type="gramEnd"/>
    </w:p>
    <w:p w:rsidR="002B7280" w:rsidRDefault="002B7280" w:rsidP="002B7280">
      <w:pPr>
        <w:ind w:firstLine="4680"/>
        <w:rPr>
          <w:sz w:val="22"/>
          <w:szCs w:val="22"/>
        </w:rPr>
      </w:pPr>
      <w:r>
        <w:rPr>
          <w:b/>
          <w:sz w:val="22"/>
          <w:szCs w:val="22"/>
        </w:rPr>
        <w:t>Р/</w:t>
      </w:r>
      <w:proofErr w:type="spellStart"/>
      <w:proofErr w:type="gramStart"/>
      <w:r>
        <w:rPr>
          <w:b/>
          <w:sz w:val="22"/>
          <w:szCs w:val="22"/>
        </w:rPr>
        <w:t>сч</w:t>
      </w:r>
      <w:proofErr w:type="spellEnd"/>
      <w:r>
        <w:rPr>
          <w:b/>
          <w:sz w:val="22"/>
          <w:szCs w:val="22"/>
        </w:rPr>
        <w:t xml:space="preserve">  </w:t>
      </w:r>
      <w:r w:rsidR="00AB3A02">
        <w:rPr>
          <w:sz w:val="22"/>
          <w:szCs w:val="22"/>
        </w:rPr>
        <w:t>40702810855410001765</w:t>
      </w:r>
      <w:proofErr w:type="gramEnd"/>
    </w:p>
    <w:p w:rsidR="002B7280" w:rsidRPr="00A60AF9" w:rsidRDefault="002B7280" w:rsidP="002B7280">
      <w:pPr>
        <w:ind w:firstLine="4680"/>
        <w:rPr>
          <w:sz w:val="22"/>
          <w:szCs w:val="22"/>
        </w:rPr>
      </w:pPr>
      <w:r>
        <w:rPr>
          <w:b/>
          <w:sz w:val="22"/>
          <w:szCs w:val="22"/>
        </w:rPr>
        <w:t xml:space="preserve">В банке: </w:t>
      </w:r>
      <w:r w:rsidRPr="00A60AF9">
        <w:rPr>
          <w:sz w:val="22"/>
          <w:szCs w:val="22"/>
        </w:rPr>
        <w:t>Северо-Западный банк</w:t>
      </w:r>
    </w:p>
    <w:p w:rsidR="002B7280" w:rsidRPr="00A60AF9" w:rsidRDefault="00AB3A02" w:rsidP="002B7280">
      <w:pPr>
        <w:ind w:firstLine="4680"/>
        <w:rPr>
          <w:sz w:val="22"/>
          <w:szCs w:val="22"/>
        </w:rPr>
      </w:pPr>
      <w:r>
        <w:rPr>
          <w:sz w:val="22"/>
          <w:szCs w:val="22"/>
        </w:rPr>
        <w:t xml:space="preserve">ОАО «Сбербанк России» </w:t>
      </w:r>
      <w:r w:rsidR="002B7280">
        <w:rPr>
          <w:sz w:val="22"/>
          <w:szCs w:val="22"/>
        </w:rPr>
        <w:t>г. Санкт-Петербург</w:t>
      </w:r>
    </w:p>
    <w:p w:rsidR="002B7280" w:rsidRDefault="002B7280" w:rsidP="002B7280">
      <w:pPr>
        <w:ind w:firstLine="4680"/>
        <w:rPr>
          <w:sz w:val="22"/>
          <w:szCs w:val="22"/>
        </w:rPr>
      </w:pPr>
      <w:proofErr w:type="gramStart"/>
      <w:r>
        <w:rPr>
          <w:b/>
          <w:sz w:val="22"/>
          <w:szCs w:val="22"/>
        </w:rPr>
        <w:t xml:space="preserve">БИК  </w:t>
      </w:r>
      <w:r>
        <w:rPr>
          <w:sz w:val="22"/>
          <w:szCs w:val="22"/>
        </w:rPr>
        <w:t>044030653</w:t>
      </w:r>
      <w:proofErr w:type="gramEnd"/>
    </w:p>
    <w:p w:rsidR="002B7280" w:rsidRDefault="002B7280" w:rsidP="002B7280">
      <w:pPr>
        <w:ind w:firstLine="4680"/>
        <w:rPr>
          <w:sz w:val="22"/>
          <w:szCs w:val="22"/>
        </w:rPr>
      </w:pPr>
      <w:r>
        <w:rPr>
          <w:b/>
          <w:sz w:val="22"/>
          <w:szCs w:val="22"/>
        </w:rPr>
        <w:t>К/</w:t>
      </w:r>
      <w:proofErr w:type="gramStart"/>
      <w:r>
        <w:rPr>
          <w:b/>
          <w:sz w:val="22"/>
          <w:szCs w:val="22"/>
        </w:rPr>
        <w:t xml:space="preserve">с  </w:t>
      </w:r>
      <w:r>
        <w:rPr>
          <w:sz w:val="22"/>
          <w:szCs w:val="22"/>
        </w:rPr>
        <w:t>30101810500000000653</w:t>
      </w:r>
      <w:proofErr w:type="gramEnd"/>
    </w:p>
    <w:p w:rsidR="002B7280" w:rsidRDefault="002B7280" w:rsidP="002B7280">
      <w:pPr>
        <w:ind w:firstLine="4680"/>
        <w:rPr>
          <w:sz w:val="22"/>
          <w:szCs w:val="22"/>
        </w:rPr>
      </w:pPr>
    </w:p>
    <w:p w:rsidR="002B7280" w:rsidRDefault="002B7280" w:rsidP="002B7280">
      <w:pPr>
        <w:ind w:firstLine="4680"/>
        <w:rPr>
          <w:sz w:val="22"/>
          <w:szCs w:val="22"/>
        </w:rPr>
      </w:pPr>
      <w:r>
        <w:rPr>
          <w:sz w:val="22"/>
          <w:szCs w:val="22"/>
        </w:rPr>
        <w:t>Генеральный директор ___</w:t>
      </w:r>
      <w:r w:rsidR="00543ADB">
        <w:rPr>
          <w:sz w:val="22"/>
          <w:szCs w:val="22"/>
        </w:rPr>
        <w:t>_</w:t>
      </w:r>
      <w:r>
        <w:rPr>
          <w:sz w:val="22"/>
          <w:szCs w:val="22"/>
        </w:rPr>
        <w:t xml:space="preserve">____ </w:t>
      </w:r>
      <w:r w:rsidR="00AB3A02">
        <w:rPr>
          <w:sz w:val="22"/>
          <w:szCs w:val="22"/>
        </w:rPr>
        <w:t>К.В. Золотухин</w:t>
      </w:r>
    </w:p>
    <w:p w:rsidR="00FF739C" w:rsidRDefault="00FF739C" w:rsidP="00AB3A02">
      <w:pPr>
        <w:spacing w:after="222"/>
        <w:ind w:firstLine="5812"/>
        <w:jc w:val="both"/>
        <w:rPr>
          <w:sz w:val="22"/>
          <w:szCs w:val="22"/>
        </w:rPr>
      </w:pPr>
    </w:p>
    <w:p w:rsidR="00AB3A02" w:rsidRDefault="002B7280" w:rsidP="00AB3A02">
      <w:pPr>
        <w:spacing w:after="222"/>
        <w:ind w:firstLine="5812"/>
        <w:jc w:val="both"/>
        <w:rPr>
          <w:sz w:val="22"/>
          <w:szCs w:val="22"/>
        </w:rPr>
      </w:pPr>
      <w:r>
        <w:rPr>
          <w:sz w:val="22"/>
          <w:szCs w:val="22"/>
        </w:rPr>
        <w:t>"___" ____________  2017 г.</w:t>
      </w:r>
    </w:p>
    <w:p w:rsidR="002B7280" w:rsidRDefault="002B7280" w:rsidP="00AB3A02">
      <w:pPr>
        <w:spacing w:after="222"/>
        <w:ind w:firstLine="5812"/>
        <w:jc w:val="both"/>
        <w:rPr>
          <w:sz w:val="22"/>
          <w:szCs w:val="22"/>
        </w:rPr>
      </w:pPr>
      <w:r>
        <w:rPr>
          <w:sz w:val="22"/>
          <w:szCs w:val="22"/>
        </w:rPr>
        <w:t>М.П.</w:t>
      </w:r>
    </w:p>
    <w:p w:rsidR="00FF739C" w:rsidRDefault="00FF739C" w:rsidP="00AB3A02">
      <w:pPr>
        <w:jc w:val="right"/>
        <w:rPr>
          <w:b/>
        </w:rPr>
      </w:pPr>
    </w:p>
    <w:p w:rsidR="00FF739C" w:rsidRDefault="00FF739C" w:rsidP="00AB3A02">
      <w:pPr>
        <w:jc w:val="right"/>
        <w:rPr>
          <w:b/>
        </w:rPr>
      </w:pPr>
    </w:p>
    <w:p w:rsidR="00FF739C" w:rsidRDefault="00FF739C" w:rsidP="00AB3A02">
      <w:pPr>
        <w:jc w:val="right"/>
        <w:rPr>
          <w:b/>
        </w:rPr>
      </w:pPr>
    </w:p>
    <w:p w:rsidR="00FF739C" w:rsidRDefault="00FF739C"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543ADB" w:rsidRDefault="00543ADB" w:rsidP="00AB3A02">
      <w:pPr>
        <w:jc w:val="right"/>
        <w:rPr>
          <w:b/>
        </w:rPr>
      </w:pPr>
    </w:p>
    <w:p w:rsidR="00FF739C" w:rsidRDefault="00FF739C" w:rsidP="00AB3A02">
      <w:pPr>
        <w:jc w:val="right"/>
        <w:rPr>
          <w:b/>
        </w:rPr>
      </w:pPr>
    </w:p>
    <w:p w:rsidR="00FF739C" w:rsidRDefault="00FF739C" w:rsidP="00AB3A02">
      <w:pPr>
        <w:jc w:val="right"/>
        <w:rPr>
          <w:b/>
        </w:rPr>
      </w:pPr>
    </w:p>
    <w:p w:rsidR="00AB3A02" w:rsidRPr="003C7E0C" w:rsidRDefault="00AB3A02" w:rsidP="00AB3A02">
      <w:pPr>
        <w:jc w:val="right"/>
        <w:rPr>
          <w:b/>
        </w:rPr>
      </w:pPr>
      <w:r w:rsidRPr="003C7E0C">
        <w:rPr>
          <w:b/>
        </w:rPr>
        <w:lastRenderedPageBreak/>
        <w:t xml:space="preserve">Приложение № 1 </w:t>
      </w:r>
    </w:p>
    <w:p w:rsidR="00AB3A02" w:rsidRDefault="00AB3A02" w:rsidP="00AB3A02">
      <w:pPr>
        <w:jc w:val="right"/>
      </w:pPr>
      <w:r>
        <w:t>к договору № ______</w:t>
      </w:r>
    </w:p>
    <w:p w:rsidR="00AB3A02" w:rsidRDefault="00AB3A02" w:rsidP="00AB3A02">
      <w:pPr>
        <w:jc w:val="right"/>
      </w:pPr>
      <w:r>
        <w:t xml:space="preserve">     от «___» _______________г</w:t>
      </w:r>
    </w:p>
    <w:p w:rsidR="00AB3A02" w:rsidRDefault="00AB3A02" w:rsidP="00AB3A02">
      <w:pPr>
        <w:spacing w:before="400"/>
        <w:jc w:val="center"/>
        <w:rPr>
          <w:b/>
          <w:bCs/>
          <w:sz w:val="26"/>
          <w:szCs w:val="26"/>
        </w:rPr>
      </w:pPr>
      <w:r>
        <w:rPr>
          <w:b/>
          <w:bCs/>
          <w:sz w:val="26"/>
          <w:szCs w:val="26"/>
        </w:rPr>
        <w:t xml:space="preserve">АКТ </w:t>
      </w:r>
    </w:p>
    <w:p w:rsidR="00AB3A02" w:rsidRDefault="00AB3A02" w:rsidP="00AB3A02">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AB3A02" w:rsidRPr="00F21765" w:rsidRDefault="00AB3A02" w:rsidP="00FF739C">
      <w:pPr>
        <w:jc w:val="center"/>
        <w:rPr>
          <w:b/>
          <w:bCs/>
          <w:sz w:val="26"/>
          <w:szCs w:val="26"/>
        </w:rPr>
      </w:pPr>
      <w:r>
        <w:rPr>
          <w:b/>
          <w:bCs/>
          <w:sz w:val="26"/>
          <w:szCs w:val="26"/>
        </w:rPr>
        <w:t xml:space="preserve">по адресу: г. </w:t>
      </w:r>
      <w:r w:rsidRPr="009F7555">
        <w:rPr>
          <w:b/>
          <w:bCs/>
          <w:sz w:val="26"/>
          <w:szCs w:val="26"/>
        </w:rPr>
        <w:t>Всеволожск</w:t>
      </w:r>
      <w:r w:rsidRPr="00F21765">
        <w:rPr>
          <w:b/>
          <w:bCs/>
          <w:sz w:val="26"/>
          <w:szCs w:val="26"/>
        </w:rPr>
        <w:t>, улица Доктора Сотникова, дом 29</w:t>
      </w:r>
    </w:p>
    <w:p w:rsidR="00AB3A02" w:rsidRPr="00E05C96" w:rsidRDefault="00AB3A02" w:rsidP="00FF739C">
      <w:pPr>
        <w:jc w:val="center"/>
        <w:rPr>
          <w:b/>
          <w:bCs/>
          <w:sz w:val="28"/>
          <w:szCs w:val="28"/>
        </w:rPr>
      </w:pPr>
    </w:p>
    <w:p w:rsidR="00AB3A02" w:rsidRPr="000A3C90" w:rsidRDefault="00AB3A02" w:rsidP="00AB3A02">
      <w:pPr>
        <w:jc w:val="both"/>
        <w:rPr>
          <w:b/>
        </w:rPr>
      </w:pPr>
      <w:r w:rsidRPr="000A3C90">
        <w:rPr>
          <w:b/>
        </w:rPr>
        <w:t>I. Общие сведения о многоквартирном доме</w:t>
      </w:r>
    </w:p>
    <w:p w:rsidR="00AB3A02" w:rsidRDefault="00AB3A02" w:rsidP="00AB3A02">
      <w:pPr>
        <w:jc w:val="both"/>
        <w:rPr>
          <w:bCs/>
        </w:rPr>
      </w:pPr>
      <w:r w:rsidRPr="000A3C90">
        <w:t xml:space="preserve">1. Адрес многоквартирного дома: Ленинградская обл., Всеволожский р-н, г. </w:t>
      </w:r>
      <w:proofErr w:type="gramStart"/>
      <w:r w:rsidRPr="000A3C90">
        <w:t>Всеволожск,</w:t>
      </w:r>
      <w:r w:rsidRPr="001543F8">
        <w:t xml:space="preserve"> </w:t>
      </w:r>
      <w:r>
        <w:t xml:space="preserve">  </w:t>
      </w:r>
      <w:proofErr w:type="gramEnd"/>
      <w:r>
        <w:t xml:space="preserve">                                                       </w:t>
      </w:r>
      <w:r>
        <w:rPr>
          <w:bCs/>
        </w:rPr>
        <w:t>улица Доктора Сотникова, дом 29.</w:t>
      </w:r>
    </w:p>
    <w:p w:rsidR="00AB3A02" w:rsidRDefault="00AB3A02" w:rsidP="00AB3A02">
      <w:pPr>
        <w:jc w:val="both"/>
      </w:pPr>
      <w:r>
        <w:t>2. Кадастровый номер земельного участка: 47:07:1039005:791</w:t>
      </w:r>
    </w:p>
    <w:p w:rsidR="00AB3A02" w:rsidRDefault="00AB3A02" w:rsidP="00AB3A02">
      <w:pPr>
        <w:jc w:val="both"/>
        <w:rPr>
          <w:b/>
        </w:rPr>
      </w:pPr>
      <w:r>
        <w:t>3. Серия, тип постройки: индивидуальный проект</w:t>
      </w:r>
    </w:p>
    <w:p w:rsidR="00AB3A02" w:rsidRDefault="00AB3A02" w:rsidP="00AB3A02">
      <w:pPr>
        <w:jc w:val="both"/>
        <w:rPr>
          <w:sz w:val="2"/>
          <w:szCs w:val="2"/>
        </w:rPr>
      </w:pPr>
      <w:r>
        <w:t xml:space="preserve">4. Год постройки: </w:t>
      </w:r>
      <w:r>
        <w:rPr>
          <w:b/>
        </w:rPr>
        <w:t>2017</w:t>
      </w:r>
      <w:r w:rsidRPr="00A96308">
        <w:rPr>
          <w:b/>
        </w:rPr>
        <w:t xml:space="preserve"> г.</w:t>
      </w:r>
      <w:r>
        <w:rPr>
          <w:b/>
        </w:rPr>
        <w:t xml:space="preserve"> </w:t>
      </w:r>
      <w:r w:rsidRPr="00545478">
        <w:t>(Разрешение на ввод объекта в эксплуатацию</w:t>
      </w:r>
      <w:r>
        <w:rPr>
          <w:b/>
        </w:rPr>
        <w:t xml:space="preserve"> </w:t>
      </w:r>
      <w:r w:rsidRPr="00CF3800">
        <w:t>№ 47-RU47504101-</w:t>
      </w:r>
      <w:r>
        <w:t>0047</w:t>
      </w:r>
      <w:r w:rsidRPr="00CF3800">
        <w:t>-11-18-2014</w:t>
      </w:r>
      <w:r>
        <w:t xml:space="preserve"> от 28.02.2017</w:t>
      </w:r>
    </w:p>
    <w:p w:rsidR="00AB3A02" w:rsidRPr="00816903" w:rsidRDefault="00AB3A02" w:rsidP="00AB3A02">
      <w:pPr>
        <w:jc w:val="both"/>
        <w:rPr>
          <w:sz w:val="2"/>
          <w:szCs w:val="2"/>
        </w:rPr>
      </w:pPr>
      <w:r>
        <w:t xml:space="preserve">5. Степень износа по данным государственного технического </w:t>
      </w:r>
      <w:proofErr w:type="gramStart"/>
      <w:r>
        <w:t>учета:  5</w:t>
      </w:r>
      <w:proofErr w:type="gramEnd"/>
      <w:r>
        <w:t xml:space="preserve"> </w:t>
      </w:r>
      <w:r w:rsidRPr="00816903">
        <w:t>%</w:t>
      </w:r>
    </w:p>
    <w:p w:rsidR="00AB3A02" w:rsidRPr="00816903" w:rsidRDefault="00AB3A02" w:rsidP="00AB3A02">
      <w:pPr>
        <w:jc w:val="both"/>
        <w:rPr>
          <w:sz w:val="2"/>
          <w:szCs w:val="2"/>
        </w:rPr>
      </w:pPr>
      <w:r>
        <w:t xml:space="preserve">6. Степень фактического </w:t>
      </w:r>
      <w:proofErr w:type="gramStart"/>
      <w:r>
        <w:t>износа</w:t>
      </w:r>
      <w:r w:rsidRPr="00A96308">
        <w:t xml:space="preserve">:  </w:t>
      </w:r>
      <w:r>
        <w:t>5</w:t>
      </w:r>
      <w:proofErr w:type="gramEnd"/>
      <w:r>
        <w:t xml:space="preserve"> </w:t>
      </w:r>
      <w:r w:rsidRPr="00816903">
        <w:t>%</w:t>
      </w:r>
    </w:p>
    <w:p w:rsidR="00AB3A02" w:rsidRDefault="00AB3A02" w:rsidP="00AB3A02">
      <w:pPr>
        <w:jc w:val="both"/>
        <w:rPr>
          <w:sz w:val="2"/>
          <w:szCs w:val="2"/>
        </w:rPr>
      </w:pPr>
      <w:r>
        <w:t xml:space="preserve">7. Год последнего капитального </w:t>
      </w:r>
      <w:proofErr w:type="gramStart"/>
      <w:r>
        <w:t>ремонта:  –</w:t>
      </w:r>
      <w:proofErr w:type="gramEnd"/>
      <w:r>
        <w:t xml:space="preserve"> </w:t>
      </w:r>
    </w:p>
    <w:p w:rsidR="00AB3A02" w:rsidRDefault="00AB3A02" w:rsidP="00AB3A02">
      <w:pPr>
        <w:jc w:val="both"/>
        <w:rPr>
          <w:sz w:val="2"/>
          <w:szCs w:val="2"/>
        </w:rPr>
      </w:pPr>
      <w:r>
        <w:t xml:space="preserve">8. Реквизиты правового акта о признании многоквартирного дома аварийным и подлежащим      сносу: </w:t>
      </w:r>
      <w:r w:rsidRPr="001543F8">
        <w:rPr>
          <w:b/>
        </w:rPr>
        <w:t>нет</w:t>
      </w:r>
    </w:p>
    <w:p w:rsidR="00AB3A02" w:rsidRDefault="00AB3A02" w:rsidP="00AB3A02">
      <w:pPr>
        <w:jc w:val="both"/>
        <w:rPr>
          <w:b/>
        </w:rPr>
      </w:pPr>
      <w:r>
        <w:t xml:space="preserve">9. Количество этажей: наземных </w:t>
      </w:r>
      <w:r>
        <w:rPr>
          <w:b/>
        </w:rPr>
        <w:t>10</w:t>
      </w:r>
    </w:p>
    <w:p w:rsidR="00AB3A02" w:rsidRPr="00B32623" w:rsidRDefault="00AB3A02" w:rsidP="00AB3A02">
      <w:pPr>
        <w:jc w:val="both"/>
        <w:rPr>
          <w:b/>
          <w:sz w:val="2"/>
          <w:szCs w:val="2"/>
        </w:rPr>
      </w:pPr>
      <w:r>
        <w:t xml:space="preserve">10. Наличие подвала: </w:t>
      </w:r>
      <w:r>
        <w:rPr>
          <w:b/>
        </w:rPr>
        <w:t>есть</w:t>
      </w:r>
    </w:p>
    <w:p w:rsidR="00AB3A02" w:rsidRDefault="00AB3A02" w:rsidP="00AB3A02">
      <w:pPr>
        <w:jc w:val="both"/>
        <w:rPr>
          <w:sz w:val="2"/>
          <w:szCs w:val="2"/>
        </w:rPr>
      </w:pPr>
      <w:r>
        <w:t xml:space="preserve">11. Наличие цокольного </w:t>
      </w:r>
      <w:proofErr w:type="gramStart"/>
      <w:r>
        <w:t xml:space="preserve">этажа:  </w:t>
      </w:r>
      <w:r>
        <w:rPr>
          <w:b/>
        </w:rPr>
        <w:t>нет</w:t>
      </w:r>
      <w:proofErr w:type="gramEnd"/>
    </w:p>
    <w:p w:rsidR="00AB3A02" w:rsidRDefault="00AB3A02" w:rsidP="00AB3A02">
      <w:pPr>
        <w:jc w:val="both"/>
        <w:rPr>
          <w:sz w:val="2"/>
          <w:szCs w:val="2"/>
        </w:rPr>
      </w:pPr>
      <w:r>
        <w:t xml:space="preserve">12. Наличие мансарды: </w:t>
      </w:r>
      <w:r>
        <w:rPr>
          <w:b/>
        </w:rPr>
        <w:t xml:space="preserve">нет </w:t>
      </w:r>
    </w:p>
    <w:p w:rsidR="00AB3A02" w:rsidRPr="00020DD6" w:rsidRDefault="00AB3A02" w:rsidP="00AB3A02">
      <w:pPr>
        <w:jc w:val="both"/>
        <w:rPr>
          <w:sz w:val="2"/>
          <w:szCs w:val="2"/>
        </w:rPr>
      </w:pPr>
      <w:r>
        <w:t xml:space="preserve">13. </w:t>
      </w:r>
      <w:r w:rsidRPr="00287384">
        <w:t xml:space="preserve">Наличие </w:t>
      </w:r>
      <w:proofErr w:type="gramStart"/>
      <w:r w:rsidRPr="00287384">
        <w:t xml:space="preserve">мезонина:  </w:t>
      </w:r>
      <w:r>
        <w:rPr>
          <w:b/>
        </w:rPr>
        <w:t>нет</w:t>
      </w:r>
      <w:proofErr w:type="gramEnd"/>
    </w:p>
    <w:p w:rsidR="00AB3A02" w:rsidRPr="001E259B" w:rsidRDefault="00AB3A02" w:rsidP="00AB3A02">
      <w:pPr>
        <w:jc w:val="both"/>
        <w:rPr>
          <w:sz w:val="2"/>
          <w:szCs w:val="2"/>
        </w:rPr>
      </w:pPr>
      <w:r>
        <w:t xml:space="preserve">14. Количество квартир: </w:t>
      </w:r>
      <w:r>
        <w:rPr>
          <w:b/>
        </w:rPr>
        <w:t xml:space="preserve">228 </w:t>
      </w:r>
      <w:r w:rsidRPr="001E259B">
        <w:t>(</w:t>
      </w:r>
      <w:r>
        <w:rPr>
          <w:b/>
        </w:rPr>
        <w:t xml:space="preserve">167 </w:t>
      </w:r>
      <w:r>
        <w:t>1-</w:t>
      </w:r>
      <w:r w:rsidRPr="001E259B">
        <w:t>комнатны</w:t>
      </w:r>
      <w:r>
        <w:t xml:space="preserve">х квартир, </w:t>
      </w:r>
      <w:r>
        <w:rPr>
          <w:b/>
        </w:rPr>
        <w:t>61</w:t>
      </w:r>
      <w:r>
        <w:t xml:space="preserve"> 2-х комнатных)</w:t>
      </w:r>
    </w:p>
    <w:p w:rsidR="00AB3A02" w:rsidRPr="00A264AE" w:rsidRDefault="00AB3A02" w:rsidP="00AB3A02">
      <w:pPr>
        <w:jc w:val="both"/>
        <w:rPr>
          <w:sz w:val="2"/>
          <w:szCs w:val="2"/>
        </w:rPr>
      </w:pPr>
      <w:r w:rsidRPr="00850255">
        <w:t>1</w:t>
      </w:r>
      <w:r>
        <w:t>5</w:t>
      </w:r>
      <w:r w:rsidRPr="00850255">
        <w:t>. </w:t>
      </w:r>
      <w:r>
        <w:t xml:space="preserve">Количество нежилых помещений, не входящих в состав общего </w:t>
      </w:r>
      <w:proofErr w:type="gramStart"/>
      <w:r>
        <w:t>имущества</w:t>
      </w:r>
      <w:r w:rsidRPr="00850255">
        <w:t>:</w:t>
      </w:r>
      <w:r w:rsidRPr="00850255">
        <w:rPr>
          <w:b/>
        </w:rPr>
        <w:t xml:space="preserve"> </w:t>
      </w:r>
      <w:r>
        <w:rPr>
          <w:b/>
        </w:rPr>
        <w:t xml:space="preserve"> 12</w:t>
      </w:r>
      <w:proofErr w:type="gramEnd"/>
      <w:r>
        <w:rPr>
          <w:b/>
        </w:rPr>
        <w:t xml:space="preserve"> </w:t>
      </w:r>
      <w:r w:rsidRPr="00A264AE">
        <w:t>(помещени</w:t>
      </w:r>
      <w:r>
        <w:t>я</w:t>
      </w:r>
      <w:r w:rsidRPr="00A264AE">
        <w:t xml:space="preserve"> коммерческого назначения</w:t>
      </w:r>
      <w:r>
        <w:t>)</w:t>
      </w:r>
    </w:p>
    <w:p w:rsidR="00AB3A02" w:rsidRDefault="00AB3A02" w:rsidP="00AB3A02">
      <w:pPr>
        <w:jc w:val="both"/>
        <w:rPr>
          <w:sz w:val="2"/>
          <w:szCs w:val="2"/>
        </w:rPr>
      </w:pPr>
      <w:r>
        <w:t xml:space="preserve">16. Реквизиты правового акта о признании всех жилых помещений в многоквартирном доме непригодными для </w:t>
      </w:r>
      <w:proofErr w:type="gramStart"/>
      <w:r>
        <w:t xml:space="preserve">проживания:  </w:t>
      </w:r>
      <w:r>
        <w:rPr>
          <w:b/>
        </w:rPr>
        <w:t>н</w:t>
      </w:r>
      <w:r w:rsidRPr="001543F8">
        <w:rPr>
          <w:b/>
        </w:rPr>
        <w:t>ет</w:t>
      </w:r>
      <w:proofErr w:type="gramEnd"/>
    </w:p>
    <w:p w:rsidR="00AB3A02" w:rsidRDefault="00AB3A02" w:rsidP="00AB3A02">
      <w:pPr>
        <w:jc w:val="both"/>
        <w:rPr>
          <w:b/>
        </w:rPr>
      </w:pPr>
      <w:r>
        <w:t xml:space="preserve">17. Перечень жилых помещений, признанных непригодными для </w:t>
      </w:r>
      <w:proofErr w:type="gramStart"/>
      <w:r>
        <w:t xml:space="preserve">проживания:  </w:t>
      </w:r>
      <w:r>
        <w:rPr>
          <w:b/>
        </w:rPr>
        <w:t>н</w:t>
      </w:r>
      <w:r w:rsidRPr="001543F8">
        <w:rPr>
          <w:b/>
        </w:rPr>
        <w:t>ет</w:t>
      </w:r>
      <w:proofErr w:type="gramEnd"/>
    </w:p>
    <w:p w:rsidR="00AB3A02" w:rsidRDefault="00AB3A02" w:rsidP="00AB3A02">
      <w:pPr>
        <w:jc w:val="both"/>
        <w:rPr>
          <w:b/>
        </w:rPr>
      </w:pPr>
      <w:r w:rsidRPr="003C6BC2">
        <w:t>18. Строительный объём:</w:t>
      </w:r>
      <w:r>
        <w:rPr>
          <w:b/>
        </w:rPr>
        <w:t xml:space="preserve"> 45942 </w:t>
      </w:r>
      <w:proofErr w:type="spellStart"/>
      <w:r>
        <w:rPr>
          <w:b/>
        </w:rPr>
        <w:t>куб.м</w:t>
      </w:r>
      <w:proofErr w:type="spellEnd"/>
      <w:r>
        <w:rPr>
          <w:b/>
        </w:rPr>
        <w:t xml:space="preserve">. </w:t>
      </w:r>
      <w:r w:rsidRPr="00FA509E">
        <w:t xml:space="preserve">(в том числе надземной части 40912 </w:t>
      </w:r>
      <w:proofErr w:type="spellStart"/>
      <w:r w:rsidRPr="00FA509E">
        <w:t>куб.м</w:t>
      </w:r>
      <w:proofErr w:type="spellEnd"/>
      <w:r w:rsidRPr="00FA509E">
        <w:t>.)</w:t>
      </w:r>
    </w:p>
    <w:p w:rsidR="00AB3A02" w:rsidRDefault="00AB3A02" w:rsidP="00AB3A02">
      <w:pPr>
        <w:jc w:val="both"/>
        <w:rPr>
          <w:sz w:val="2"/>
          <w:szCs w:val="2"/>
        </w:rPr>
      </w:pPr>
    </w:p>
    <w:p w:rsidR="00AB3A02" w:rsidRDefault="00AB3A02" w:rsidP="00AB3A02">
      <w:pPr>
        <w:tabs>
          <w:tab w:val="center" w:pos="5387"/>
          <w:tab w:val="left" w:pos="7371"/>
        </w:tabs>
        <w:jc w:val="both"/>
      </w:pPr>
      <w:r>
        <w:t>19. Площадь:</w:t>
      </w:r>
    </w:p>
    <w:p w:rsidR="00AB3A02" w:rsidRDefault="00AB3A02" w:rsidP="00AB3A02">
      <w:pPr>
        <w:tabs>
          <w:tab w:val="center" w:pos="2835"/>
          <w:tab w:val="left" w:pos="4678"/>
        </w:tabs>
        <w:jc w:val="both"/>
        <w:rPr>
          <w:b/>
        </w:rPr>
      </w:pPr>
      <w:r>
        <w:t xml:space="preserve">а) многоквартирного дома: </w:t>
      </w:r>
      <w:r>
        <w:rPr>
          <w:b/>
        </w:rPr>
        <w:t>13354,4</w:t>
      </w:r>
      <w:r w:rsidRPr="00BA0D07">
        <w:rPr>
          <w:b/>
        </w:rPr>
        <w:t xml:space="preserve"> кв. м</w:t>
      </w:r>
    </w:p>
    <w:p w:rsidR="00AB3A02" w:rsidRDefault="00AB3A02" w:rsidP="00AB3A02">
      <w:pPr>
        <w:tabs>
          <w:tab w:val="center" w:pos="7598"/>
          <w:tab w:val="right" w:pos="10206"/>
        </w:tabs>
        <w:jc w:val="both"/>
        <w:rPr>
          <w:b/>
        </w:rPr>
      </w:pPr>
      <w:r>
        <w:t>б) жилых помещений (общая площадь квартир за исключением балконов, лоджий</w:t>
      </w:r>
      <w:proofErr w:type="gramStart"/>
      <w:r>
        <w:t xml:space="preserve">):  </w:t>
      </w:r>
      <w:r>
        <w:rPr>
          <w:b/>
        </w:rPr>
        <w:t>10</w:t>
      </w:r>
      <w:proofErr w:type="gramEnd"/>
      <w:r>
        <w:rPr>
          <w:b/>
        </w:rPr>
        <w:t xml:space="preserve"> 450,20 </w:t>
      </w:r>
      <w:r w:rsidRPr="001543F8">
        <w:rPr>
          <w:b/>
        </w:rPr>
        <w:t>кв. м</w:t>
      </w:r>
      <w:r>
        <w:rPr>
          <w:b/>
        </w:rPr>
        <w:t xml:space="preserve"> </w:t>
      </w:r>
    </w:p>
    <w:p w:rsidR="00AB3A02" w:rsidRDefault="00AB3A02" w:rsidP="00AB3A02">
      <w:pPr>
        <w:tabs>
          <w:tab w:val="center" w:pos="7598"/>
          <w:tab w:val="right" w:pos="10206"/>
        </w:tabs>
        <w:jc w:val="both"/>
        <w:rPr>
          <w:b/>
        </w:rPr>
      </w:pPr>
      <w:r>
        <w:t>жилых помещений (общая площадь квартир с учетом балконов, лоджий</w:t>
      </w:r>
      <w:proofErr w:type="gramStart"/>
      <w:r>
        <w:t xml:space="preserve">):  </w:t>
      </w:r>
      <w:r>
        <w:rPr>
          <w:b/>
        </w:rPr>
        <w:t>10</w:t>
      </w:r>
      <w:proofErr w:type="gramEnd"/>
      <w:r>
        <w:rPr>
          <w:b/>
        </w:rPr>
        <w:t xml:space="preserve"> 740,0 </w:t>
      </w:r>
      <w:r w:rsidRPr="001543F8">
        <w:rPr>
          <w:b/>
        </w:rPr>
        <w:t>кв. м</w:t>
      </w:r>
    </w:p>
    <w:p w:rsidR="00AB3A02" w:rsidRDefault="00AB3A02" w:rsidP="00AB3A02">
      <w:pPr>
        <w:tabs>
          <w:tab w:val="center" w:pos="7598"/>
          <w:tab w:val="right" w:pos="10206"/>
        </w:tabs>
        <w:jc w:val="both"/>
      </w:pPr>
      <w:r>
        <w:t xml:space="preserve">жилых помещений (жилая площадь </w:t>
      </w:r>
      <w:r w:rsidRPr="003C6BC2">
        <w:rPr>
          <w:b/>
        </w:rPr>
        <w:t xml:space="preserve">4534,8 </w:t>
      </w:r>
      <w:proofErr w:type="spellStart"/>
      <w:r w:rsidRPr="003C6BC2">
        <w:rPr>
          <w:b/>
        </w:rPr>
        <w:t>кв.м</w:t>
      </w:r>
      <w:proofErr w:type="spellEnd"/>
      <w:r w:rsidRPr="003C6BC2">
        <w:rPr>
          <w:b/>
        </w:rPr>
        <w:t>.</w:t>
      </w:r>
      <w:r>
        <w:t>)</w:t>
      </w:r>
    </w:p>
    <w:p w:rsidR="00AB3A02" w:rsidRDefault="00AB3A02" w:rsidP="00AB3A02">
      <w:pPr>
        <w:tabs>
          <w:tab w:val="center" w:pos="7598"/>
          <w:tab w:val="right" w:pos="10206"/>
        </w:tabs>
        <w:jc w:val="both"/>
        <w:rPr>
          <w:b/>
        </w:rPr>
      </w:pPr>
      <w:r>
        <w:t xml:space="preserve">площадь лоджий, балконов, террас с коэффициентами: </w:t>
      </w:r>
      <w:r w:rsidRPr="003C6BC2">
        <w:rPr>
          <w:b/>
        </w:rPr>
        <w:t xml:space="preserve">289,8 </w:t>
      </w:r>
      <w:proofErr w:type="spellStart"/>
      <w:r w:rsidRPr="003C6BC2">
        <w:rPr>
          <w:b/>
        </w:rPr>
        <w:t>кв.м</w:t>
      </w:r>
      <w:proofErr w:type="spellEnd"/>
    </w:p>
    <w:p w:rsidR="00AB3A02" w:rsidRDefault="00AB3A02" w:rsidP="00AB3A02">
      <w:pPr>
        <w:tabs>
          <w:tab w:val="center" w:pos="7598"/>
          <w:tab w:val="right" w:pos="10206"/>
        </w:tabs>
        <w:jc w:val="both"/>
      </w:pPr>
      <w:r w:rsidRPr="00C0121E">
        <w:t>в)</w:t>
      </w:r>
      <w:r>
        <w:t xml:space="preserve"> нежилых помещений (общая площадь нежилых помещений, не входящих в состав общего имущества в многоквартирном доме): </w:t>
      </w:r>
      <w:r>
        <w:rPr>
          <w:b/>
        </w:rPr>
        <w:t>1175,60</w:t>
      </w:r>
      <w:r w:rsidRPr="00666C04">
        <w:rPr>
          <w:b/>
        </w:rPr>
        <w:t xml:space="preserve"> </w:t>
      </w:r>
      <w:proofErr w:type="spellStart"/>
      <w:r w:rsidRPr="00666C04">
        <w:rPr>
          <w:b/>
        </w:rPr>
        <w:t>кв.м</w:t>
      </w:r>
      <w:proofErr w:type="spellEnd"/>
      <w:r w:rsidRPr="00666C04">
        <w:rPr>
          <w:b/>
        </w:rPr>
        <w:t>.</w:t>
      </w:r>
      <w:r>
        <w:rPr>
          <w:b/>
        </w:rPr>
        <w:t xml:space="preserve"> (</w:t>
      </w:r>
      <w:r w:rsidRPr="00A264AE">
        <w:t>12 помещений коммерческого назначения</w:t>
      </w:r>
      <w:r>
        <w:t>).</w:t>
      </w:r>
    </w:p>
    <w:p w:rsidR="00AB3A02" w:rsidRDefault="00AB3A02" w:rsidP="00AB3A02">
      <w:pPr>
        <w:tabs>
          <w:tab w:val="center" w:pos="7598"/>
          <w:tab w:val="right" w:pos="10206"/>
        </w:tabs>
        <w:jc w:val="both"/>
      </w:pPr>
      <w:r>
        <w:t xml:space="preserve">г) помещений общего пользования (общая площадь нежилых помещений, входящих в состав общего имущества в многоквартирном доме): </w:t>
      </w:r>
      <w:r>
        <w:rPr>
          <w:b/>
        </w:rPr>
        <w:t xml:space="preserve">59,3 </w:t>
      </w:r>
      <w:proofErr w:type="spellStart"/>
      <w:r>
        <w:rPr>
          <w:b/>
        </w:rPr>
        <w:t>кв.м</w:t>
      </w:r>
      <w:proofErr w:type="spellEnd"/>
      <w:r>
        <w:rPr>
          <w:b/>
        </w:rPr>
        <w:t xml:space="preserve">. </w:t>
      </w:r>
      <w:r>
        <w:t>(3 технологических помещения)</w:t>
      </w:r>
      <w:r>
        <w:rPr>
          <w:b/>
        </w:rPr>
        <w:t xml:space="preserve"> + 1669,40 </w:t>
      </w:r>
      <w:proofErr w:type="spellStart"/>
      <w:r>
        <w:rPr>
          <w:b/>
        </w:rPr>
        <w:t>кв.м</w:t>
      </w:r>
      <w:proofErr w:type="spellEnd"/>
      <w:r>
        <w:rPr>
          <w:b/>
        </w:rPr>
        <w:t xml:space="preserve">. </w:t>
      </w:r>
      <w:r w:rsidRPr="003C6BC2">
        <w:t>(места общего пользования)</w:t>
      </w:r>
    </w:p>
    <w:p w:rsidR="00AB3A02" w:rsidRDefault="00AB3A02" w:rsidP="00AB3A02">
      <w:pPr>
        <w:tabs>
          <w:tab w:val="center" w:pos="7598"/>
          <w:tab w:val="right" w:pos="10206"/>
        </w:tabs>
        <w:jc w:val="both"/>
      </w:pPr>
      <w:r>
        <w:t>20. Количество лестниц: 3 шт.</w:t>
      </w:r>
    </w:p>
    <w:p w:rsidR="00AB3A02" w:rsidRDefault="00AB3A02" w:rsidP="00AB3A02">
      <w:pPr>
        <w:tabs>
          <w:tab w:val="center" w:pos="7598"/>
          <w:tab w:val="right" w:pos="10206"/>
        </w:tabs>
        <w:jc w:val="both"/>
        <w:rPr>
          <w:b/>
        </w:rPr>
      </w:pPr>
      <w:r>
        <w:t xml:space="preserve">21. Уборочная площадь лестниц (включая межквартирные лестничные площадки) и общих коридоров: </w:t>
      </w:r>
      <w:r>
        <w:rPr>
          <w:b/>
        </w:rPr>
        <w:t xml:space="preserve">1669,40 </w:t>
      </w:r>
      <w:proofErr w:type="spellStart"/>
      <w:r>
        <w:rPr>
          <w:b/>
        </w:rPr>
        <w:t>кв.м</w:t>
      </w:r>
      <w:proofErr w:type="spellEnd"/>
      <w:r>
        <w:rPr>
          <w:b/>
        </w:rPr>
        <w:t>.</w:t>
      </w:r>
    </w:p>
    <w:p w:rsidR="00AB3A02" w:rsidRDefault="00AB3A02" w:rsidP="00AB3A02">
      <w:pPr>
        <w:tabs>
          <w:tab w:val="center" w:pos="7598"/>
          <w:tab w:val="right" w:pos="10206"/>
        </w:tabs>
        <w:jc w:val="both"/>
        <w:rPr>
          <w:b/>
        </w:rPr>
      </w:pPr>
      <w:r w:rsidRPr="00FA509E">
        <w:t>22. Площадь застройки:</w:t>
      </w:r>
      <w:r>
        <w:rPr>
          <w:b/>
        </w:rPr>
        <w:t xml:space="preserve"> 1458,10 </w:t>
      </w:r>
      <w:proofErr w:type="spellStart"/>
      <w:r>
        <w:rPr>
          <w:b/>
        </w:rPr>
        <w:t>кв.м</w:t>
      </w:r>
      <w:proofErr w:type="spellEnd"/>
      <w:r>
        <w:rPr>
          <w:b/>
        </w:rPr>
        <w:t>.</w:t>
      </w:r>
    </w:p>
    <w:p w:rsidR="00AB3A02" w:rsidRDefault="00AB3A02" w:rsidP="00AB3A02">
      <w:pPr>
        <w:tabs>
          <w:tab w:val="center" w:pos="7598"/>
          <w:tab w:val="right" w:pos="10206"/>
        </w:tabs>
        <w:jc w:val="both"/>
        <w:rPr>
          <w:b/>
        </w:rPr>
      </w:pPr>
    </w:p>
    <w:p w:rsidR="00AB3A02" w:rsidRDefault="00AB3A02" w:rsidP="00AB3A02">
      <w:pPr>
        <w:tabs>
          <w:tab w:val="center" w:pos="7598"/>
          <w:tab w:val="right" w:pos="10206"/>
        </w:tabs>
        <w:jc w:val="both"/>
        <w:rPr>
          <w:sz w:val="2"/>
          <w:szCs w:val="2"/>
        </w:rPr>
      </w:pPr>
    </w:p>
    <w:p w:rsidR="00AB3A02" w:rsidRDefault="00AB3A02" w:rsidP="00AB3A02">
      <w:pPr>
        <w:jc w:val="both"/>
        <w:rPr>
          <w:sz w:val="2"/>
          <w:szCs w:val="2"/>
        </w:rPr>
      </w:pPr>
    </w:p>
    <w:p w:rsidR="00AB3A02" w:rsidRPr="00C834F4" w:rsidRDefault="00AB3A02" w:rsidP="00AB3A02">
      <w:pPr>
        <w:rPr>
          <w:sz w:val="8"/>
          <w:szCs w:val="8"/>
        </w:rPr>
      </w:pPr>
    </w:p>
    <w:p w:rsidR="00AB3A02" w:rsidRPr="00407C5E" w:rsidRDefault="00AB3A02" w:rsidP="00AB3A02">
      <w:pPr>
        <w:rPr>
          <w:b/>
        </w:rPr>
      </w:pPr>
      <w:r w:rsidRPr="00407C5E">
        <w:rPr>
          <w:b/>
          <w:lang w:val="en-US"/>
        </w:rPr>
        <w:t>II</w:t>
      </w:r>
      <w:r w:rsidRPr="00407C5E">
        <w:rPr>
          <w:b/>
        </w:rPr>
        <w:t>. Техническое состояние многоквартирного дома</w:t>
      </w:r>
    </w:p>
    <w:p w:rsidR="00AB3A02" w:rsidRPr="00407C5E" w:rsidRDefault="00AB3A02" w:rsidP="00AB3A02">
      <w:pPr>
        <w:rPr>
          <w:b/>
          <w:sz w:val="16"/>
          <w:szCs w:val="1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14"/>
        <w:gridCol w:w="14"/>
        <w:gridCol w:w="3600"/>
        <w:gridCol w:w="2672"/>
      </w:tblGrid>
      <w:tr w:rsidR="00AB3A02" w:rsidRPr="00407C5E" w:rsidTr="001921D3">
        <w:trPr>
          <w:trHeight w:val="877"/>
        </w:trPr>
        <w:tc>
          <w:tcPr>
            <w:tcW w:w="3628" w:type="dxa"/>
            <w:gridSpan w:val="2"/>
          </w:tcPr>
          <w:p w:rsidR="00AB3A02" w:rsidRPr="00407C5E" w:rsidRDefault="00AB3A02" w:rsidP="001921D3">
            <w:pPr>
              <w:jc w:val="center"/>
            </w:pPr>
            <w:r w:rsidRPr="00407C5E">
              <w:lastRenderedPageBreak/>
              <w:t>Наимено</w:t>
            </w:r>
            <w:r w:rsidRPr="00407C5E">
              <w:softHyphen/>
              <w:t>вание конструк</w:t>
            </w:r>
            <w:r w:rsidRPr="00407C5E">
              <w:softHyphen/>
              <w:t>тивных элементов</w:t>
            </w:r>
          </w:p>
        </w:tc>
        <w:tc>
          <w:tcPr>
            <w:tcW w:w="3600" w:type="dxa"/>
          </w:tcPr>
          <w:p w:rsidR="00AB3A02" w:rsidRPr="00407C5E" w:rsidRDefault="00AB3A02" w:rsidP="001921D3">
            <w:pPr>
              <w:jc w:val="center"/>
            </w:pPr>
            <w:r w:rsidRPr="00407C5E">
              <w:t>Описание элементов (материал, конструкция или система, отделка и прочее)</w:t>
            </w:r>
          </w:p>
        </w:tc>
        <w:tc>
          <w:tcPr>
            <w:tcW w:w="2672" w:type="dxa"/>
          </w:tcPr>
          <w:p w:rsidR="00AB3A02" w:rsidRPr="00407C5E" w:rsidRDefault="00AB3A02" w:rsidP="001921D3">
            <w:pPr>
              <w:jc w:val="center"/>
            </w:pPr>
            <w:r w:rsidRPr="00407C5E">
              <w:t>Техническое состояние</w:t>
            </w:r>
          </w:p>
          <w:p w:rsidR="00AB3A02" w:rsidRPr="00407C5E" w:rsidRDefault="00AB3A02" w:rsidP="001921D3">
            <w:pPr>
              <w:jc w:val="center"/>
            </w:pPr>
          </w:p>
        </w:tc>
      </w:tr>
      <w:tr w:rsidR="00AB3A02" w:rsidRPr="006A6C9B" w:rsidTr="001921D3">
        <w:trPr>
          <w:trHeight w:val="556"/>
        </w:trPr>
        <w:tc>
          <w:tcPr>
            <w:tcW w:w="3628" w:type="dxa"/>
            <w:gridSpan w:val="2"/>
          </w:tcPr>
          <w:p w:rsidR="00AB3A02" w:rsidRPr="0009550B" w:rsidRDefault="00AB3A02" w:rsidP="001921D3">
            <w:pPr>
              <w:ind w:left="57"/>
              <w:rPr>
                <w:b/>
              </w:rPr>
            </w:pPr>
            <w:r w:rsidRPr="0009550B">
              <w:rPr>
                <w:b/>
              </w:rPr>
              <w:t>1. Фундамент</w:t>
            </w:r>
          </w:p>
        </w:tc>
        <w:tc>
          <w:tcPr>
            <w:tcW w:w="3600" w:type="dxa"/>
          </w:tcPr>
          <w:p w:rsidR="00AB3A02" w:rsidRDefault="00AB3A02" w:rsidP="001921D3">
            <w:pPr>
              <w:ind w:left="57"/>
            </w:pPr>
          </w:p>
          <w:p w:rsidR="00AB3A02" w:rsidRPr="0009550B" w:rsidRDefault="00AB3A02" w:rsidP="001921D3">
            <w:pPr>
              <w:ind w:left="57"/>
            </w:pPr>
            <w:r>
              <w:t>Монолитный железобетонный</w:t>
            </w:r>
          </w:p>
        </w:tc>
        <w:tc>
          <w:tcPr>
            <w:tcW w:w="2672" w:type="dxa"/>
          </w:tcPr>
          <w:p w:rsidR="00AB3A02" w:rsidRPr="00053021" w:rsidRDefault="00AB3A02" w:rsidP="001921D3">
            <w:pPr>
              <w:ind w:left="57"/>
              <w:jc w:val="cente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3628" w:type="dxa"/>
            <w:gridSpan w:val="2"/>
            <w:tcBorders>
              <w:top w:val="single" w:sz="4" w:space="0" w:color="auto"/>
              <w:left w:val="single" w:sz="4" w:space="0" w:color="auto"/>
              <w:right w:val="single" w:sz="4" w:space="0" w:color="auto"/>
            </w:tcBorders>
            <w:shd w:val="clear" w:color="auto" w:fill="auto"/>
          </w:tcPr>
          <w:p w:rsidR="00AB3A02" w:rsidRPr="006A6C9B" w:rsidRDefault="00AB3A02" w:rsidP="001921D3">
            <w:pPr>
              <w:ind w:left="57"/>
              <w:rPr>
                <w:highlight w:val="yellow"/>
              </w:rPr>
            </w:pPr>
            <w:r w:rsidRPr="0009550B">
              <w:rPr>
                <w:b/>
              </w:rPr>
              <w:t xml:space="preserve">2. </w:t>
            </w:r>
            <w:r>
              <w:rPr>
                <w:b/>
              </w:rPr>
              <w:t xml:space="preserve">Стены </w:t>
            </w:r>
          </w:p>
        </w:tc>
        <w:tc>
          <w:tcPr>
            <w:tcW w:w="3600" w:type="dxa"/>
            <w:tcBorders>
              <w:top w:val="single" w:sz="4" w:space="0" w:color="auto"/>
              <w:left w:val="nil"/>
              <w:right w:val="single" w:sz="4" w:space="0" w:color="auto"/>
            </w:tcBorders>
          </w:tcPr>
          <w:p w:rsidR="00AB3A02" w:rsidRDefault="00AB3A02" w:rsidP="001921D3">
            <w:pPr>
              <w:ind w:left="57"/>
            </w:pPr>
          </w:p>
          <w:p w:rsidR="00AB3A02" w:rsidRPr="006A6C9B" w:rsidRDefault="00AB3A02" w:rsidP="001921D3">
            <w:pPr>
              <w:ind w:left="57"/>
              <w:rPr>
                <w:highlight w:val="yellow"/>
              </w:rPr>
            </w:pPr>
            <w:r>
              <w:t>Газобетонные блоки</w:t>
            </w:r>
          </w:p>
        </w:tc>
        <w:tc>
          <w:tcPr>
            <w:tcW w:w="2672" w:type="dxa"/>
            <w:tcBorders>
              <w:left w:val="nil"/>
              <w:right w:val="single" w:sz="4" w:space="0" w:color="auto"/>
            </w:tcBorders>
          </w:tcPr>
          <w:p w:rsidR="00AB3A02" w:rsidRPr="00053021" w:rsidRDefault="00AB3A02" w:rsidP="001921D3">
            <w:pPr>
              <w:ind w:left="57"/>
              <w:jc w:val="cente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AB3A02" w:rsidRPr="0009550B" w:rsidRDefault="00AB3A02" w:rsidP="001921D3">
            <w:pPr>
              <w:ind w:left="57"/>
            </w:pPr>
            <w:r>
              <w:rPr>
                <w:b/>
              </w:rPr>
              <w:t>3</w:t>
            </w:r>
            <w:r w:rsidRPr="0009550B">
              <w:rPr>
                <w:b/>
              </w:rPr>
              <w:t>. Перекрытия</w:t>
            </w: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tcPr>
          <w:p w:rsidR="00AB3A02" w:rsidRPr="0009550B" w:rsidRDefault="00AB3A02" w:rsidP="001921D3">
            <w:pPr>
              <w:ind w:left="57"/>
            </w:pPr>
            <w:r>
              <w:t>Сборный железобетон</w:t>
            </w:r>
          </w:p>
        </w:tc>
        <w:tc>
          <w:tcPr>
            <w:tcW w:w="2672" w:type="dxa"/>
            <w:tcBorders>
              <w:top w:val="single" w:sz="4" w:space="0" w:color="auto"/>
              <w:left w:val="nil"/>
              <w:right w:val="single" w:sz="4" w:space="0" w:color="auto"/>
            </w:tcBorders>
          </w:tcPr>
          <w:p w:rsidR="00AB3A02" w:rsidRPr="00053021" w:rsidRDefault="00AB3A02" w:rsidP="001921D3">
            <w:pPr>
              <w:ind w:left="57"/>
              <w:jc w:val="center"/>
            </w:pPr>
            <w:r>
              <w:t>Соответствует технической документации</w:t>
            </w:r>
          </w:p>
        </w:tc>
      </w:tr>
      <w:tr w:rsidR="00AB3A02" w:rsidRPr="006A6C9B" w:rsidTr="001921D3">
        <w:trPr>
          <w:trHeight w:val="278"/>
        </w:trPr>
        <w:tc>
          <w:tcPr>
            <w:tcW w:w="3628" w:type="dxa"/>
            <w:gridSpan w:val="2"/>
          </w:tcPr>
          <w:p w:rsidR="00AB3A02" w:rsidRPr="0009550B" w:rsidRDefault="00AB3A02" w:rsidP="001921D3">
            <w:pPr>
              <w:ind w:left="57"/>
              <w:rPr>
                <w:b/>
              </w:rPr>
            </w:pPr>
            <w:r>
              <w:rPr>
                <w:b/>
              </w:rPr>
              <w:t>4</w:t>
            </w:r>
            <w:r w:rsidRPr="0009550B">
              <w:rPr>
                <w:b/>
              </w:rPr>
              <w:t>. Крыша</w:t>
            </w:r>
          </w:p>
        </w:tc>
        <w:tc>
          <w:tcPr>
            <w:tcW w:w="3600" w:type="dxa"/>
          </w:tcPr>
          <w:p w:rsidR="00AB3A02" w:rsidRPr="0009550B" w:rsidRDefault="00AB3A02" w:rsidP="001921D3">
            <w:pPr>
              <w:ind w:left="57"/>
            </w:pPr>
            <w:r>
              <w:t>Рулонная из наплавляемых материалов</w:t>
            </w:r>
          </w:p>
        </w:tc>
        <w:tc>
          <w:tcPr>
            <w:tcW w:w="2672" w:type="dxa"/>
          </w:tcPr>
          <w:p w:rsidR="00AB3A02" w:rsidRPr="00053021" w:rsidRDefault="00AB3A02" w:rsidP="001921D3">
            <w:pPr>
              <w:ind w:left="57"/>
              <w:jc w:val="cente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900" w:type="dxa"/>
            <w:gridSpan w:val="4"/>
            <w:tcBorders>
              <w:top w:val="single" w:sz="4" w:space="0" w:color="auto"/>
              <w:left w:val="single" w:sz="4" w:space="0" w:color="auto"/>
              <w:bottom w:val="single" w:sz="4" w:space="0" w:color="auto"/>
              <w:right w:val="single" w:sz="4" w:space="0" w:color="auto"/>
            </w:tcBorders>
          </w:tcPr>
          <w:p w:rsidR="00AB3A02" w:rsidRPr="00053021" w:rsidRDefault="00AB3A02" w:rsidP="001921D3">
            <w:pPr>
              <w:ind w:left="57"/>
            </w:pPr>
            <w:r>
              <w:rPr>
                <w:b/>
              </w:rPr>
              <w:t>5</w:t>
            </w:r>
            <w:r w:rsidRPr="00B03CCA">
              <w:rPr>
                <w:b/>
              </w:rPr>
              <w:t xml:space="preserve">. </w:t>
            </w:r>
            <w:r w:rsidRPr="009F3A33">
              <w:rPr>
                <w:b/>
              </w:rPr>
              <w:t>Механическое, электрическое, санитарно-техническое и иное оборудование</w:t>
            </w:r>
            <w:r>
              <w:rPr>
                <w:b/>
              </w:rPr>
              <w:t>:</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3628" w:type="dxa"/>
            <w:gridSpan w:val="2"/>
            <w:tcBorders>
              <w:top w:val="single" w:sz="4" w:space="0" w:color="auto"/>
              <w:left w:val="single" w:sz="4" w:space="0" w:color="auto"/>
              <w:bottom w:val="single" w:sz="4" w:space="0" w:color="auto"/>
              <w:right w:val="single" w:sz="4" w:space="0" w:color="auto"/>
            </w:tcBorders>
          </w:tcPr>
          <w:p w:rsidR="00AB3A02" w:rsidRPr="002E4CE3" w:rsidRDefault="00AB3A02" w:rsidP="001921D3">
            <w:r w:rsidRPr="002E4CE3">
              <w:rPr>
                <w:b/>
              </w:rPr>
              <w:t>Мусоропровод</w:t>
            </w:r>
          </w:p>
        </w:tc>
        <w:tc>
          <w:tcPr>
            <w:tcW w:w="3600" w:type="dxa"/>
            <w:tcBorders>
              <w:top w:val="single" w:sz="4" w:space="0" w:color="auto"/>
              <w:left w:val="nil"/>
              <w:bottom w:val="single" w:sz="4" w:space="0" w:color="auto"/>
              <w:right w:val="single" w:sz="4" w:space="0" w:color="auto"/>
            </w:tcBorders>
          </w:tcPr>
          <w:p w:rsidR="00AB3A02" w:rsidRPr="00603720" w:rsidRDefault="00AB3A02" w:rsidP="001921D3">
            <w:pPr>
              <w:ind w:left="57"/>
              <w:rPr>
                <w:highlight w:val="yellow"/>
              </w:rPr>
            </w:pPr>
            <w:r>
              <w:t xml:space="preserve"> отсутствует</w:t>
            </w:r>
          </w:p>
        </w:tc>
        <w:tc>
          <w:tcPr>
            <w:tcW w:w="2672" w:type="dxa"/>
            <w:tcBorders>
              <w:top w:val="single" w:sz="4" w:space="0" w:color="auto"/>
              <w:left w:val="nil"/>
              <w:bottom w:val="single" w:sz="4" w:space="0" w:color="auto"/>
              <w:right w:val="single" w:sz="4" w:space="0" w:color="auto"/>
            </w:tcBorders>
          </w:tcPr>
          <w:p w:rsidR="00AB3A02" w:rsidRPr="00053021" w:rsidRDefault="00AB3A02" w:rsidP="001921D3">
            <w:pPr>
              <w:ind w:left="57"/>
              <w:jc w:val="center"/>
            </w:pPr>
            <w:r>
              <w:t>------</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3628" w:type="dxa"/>
            <w:gridSpan w:val="2"/>
            <w:tcBorders>
              <w:top w:val="single" w:sz="4" w:space="0" w:color="auto"/>
              <w:left w:val="single" w:sz="4" w:space="0" w:color="auto"/>
              <w:bottom w:val="single" w:sz="4" w:space="0" w:color="auto"/>
              <w:right w:val="single" w:sz="4" w:space="0" w:color="auto"/>
            </w:tcBorders>
          </w:tcPr>
          <w:p w:rsidR="00AB3A02" w:rsidRPr="002E4CE3" w:rsidRDefault="00AB3A02" w:rsidP="001921D3">
            <w:pPr>
              <w:rPr>
                <w:b/>
              </w:rPr>
            </w:pPr>
            <w:r w:rsidRPr="002E4CE3">
              <w:rPr>
                <w:b/>
              </w:rPr>
              <w:t>Лифт</w:t>
            </w:r>
          </w:p>
          <w:p w:rsidR="00AB3A02" w:rsidRPr="002E4CE3" w:rsidRDefault="00AB3A02" w:rsidP="001921D3">
            <w:pPr>
              <w:ind w:left="993"/>
            </w:pPr>
          </w:p>
        </w:tc>
        <w:tc>
          <w:tcPr>
            <w:tcW w:w="3600" w:type="dxa"/>
            <w:tcBorders>
              <w:top w:val="single" w:sz="4" w:space="0" w:color="auto"/>
              <w:left w:val="nil"/>
              <w:bottom w:val="single" w:sz="4" w:space="0" w:color="auto"/>
              <w:right w:val="single" w:sz="4" w:space="0" w:color="auto"/>
            </w:tcBorders>
          </w:tcPr>
          <w:p w:rsidR="00AB3A02" w:rsidRPr="00603720" w:rsidRDefault="00AB3A02" w:rsidP="001921D3">
            <w:pPr>
              <w:ind w:left="57"/>
              <w:rPr>
                <w:highlight w:val="yellow"/>
              </w:rPr>
            </w:pPr>
            <w:r>
              <w:t xml:space="preserve">3 шт. </w:t>
            </w:r>
          </w:p>
        </w:tc>
        <w:tc>
          <w:tcPr>
            <w:tcW w:w="2672" w:type="dxa"/>
            <w:tcBorders>
              <w:top w:val="single" w:sz="4" w:space="0" w:color="auto"/>
              <w:left w:val="nil"/>
              <w:bottom w:val="single" w:sz="4" w:space="0" w:color="auto"/>
              <w:right w:val="single" w:sz="4" w:space="0" w:color="auto"/>
            </w:tcBorders>
          </w:tcPr>
          <w:p w:rsidR="00AB3A02" w:rsidRPr="00053021" w:rsidRDefault="00AB3A02" w:rsidP="001921D3">
            <w:pPr>
              <w:ind w:left="57"/>
              <w:jc w:val="cente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628" w:type="dxa"/>
            <w:gridSpan w:val="2"/>
            <w:tcBorders>
              <w:top w:val="single" w:sz="4" w:space="0" w:color="auto"/>
              <w:left w:val="single" w:sz="4" w:space="0" w:color="auto"/>
              <w:right w:val="single" w:sz="4" w:space="0" w:color="auto"/>
            </w:tcBorders>
            <w:shd w:val="clear" w:color="auto" w:fill="auto"/>
          </w:tcPr>
          <w:p w:rsidR="00AB3A02" w:rsidRPr="002E4CE3" w:rsidRDefault="00AB3A02" w:rsidP="001921D3">
            <w:pPr>
              <w:rPr>
                <w:b/>
              </w:rPr>
            </w:pPr>
            <w:r w:rsidRPr="002E4CE3">
              <w:rPr>
                <w:b/>
              </w:rPr>
              <w:t>Вентиляция</w:t>
            </w:r>
          </w:p>
        </w:tc>
        <w:tc>
          <w:tcPr>
            <w:tcW w:w="3600" w:type="dxa"/>
            <w:tcBorders>
              <w:top w:val="single" w:sz="4" w:space="0" w:color="auto"/>
              <w:left w:val="nil"/>
              <w:right w:val="single" w:sz="4" w:space="0" w:color="auto"/>
            </w:tcBorders>
          </w:tcPr>
          <w:p w:rsidR="00AB3A02" w:rsidRPr="00603720" w:rsidRDefault="00AB3A02" w:rsidP="001921D3">
            <w:pPr>
              <w:ind w:left="57"/>
              <w:rPr>
                <w:highlight w:val="yellow"/>
              </w:rPr>
            </w:pPr>
            <w:r w:rsidRPr="00234B3A">
              <w:t>естественная, принудительная</w:t>
            </w:r>
          </w:p>
        </w:tc>
        <w:tc>
          <w:tcPr>
            <w:tcW w:w="2672" w:type="dxa"/>
            <w:tcBorders>
              <w:top w:val="single" w:sz="4" w:space="0" w:color="auto"/>
              <w:left w:val="nil"/>
              <w:bottom w:val="single" w:sz="4" w:space="0" w:color="auto"/>
              <w:right w:val="single" w:sz="4" w:space="0" w:color="auto"/>
            </w:tcBorders>
          </w:tcPr>
          <w:p w:rsidR="00AB3A02" w:rsidRPr="00053021" w:rsidRDefault="00AB3A02" w:rsidP="001921D3">
            <w:pPr>
              <w:ind w:left="57"/>
              <w:jc w:val="cente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4"/>
            <w:tcBorders>
              <w:top w:val="single" w:sz="4" w:space="0" w:color="auto"/>
              <w:left w:val="single" w:sz="4" w:space="0" w:color="auto"/>
              <w:bottom w:val="single" w:sz="4" w:space="0" w:color="auto"/>
              <w:right w:val="single" w:sz="4" w:space="0" w:color="auto"/>
            </w:tcBorders>
          </w:tcPr>
          <w:p w:rsidR="00AB3A02" w:rsidRPr="00603720" w:rsidRDefault="00AB3A02" w:rsidP="001921D3">
            <w:pPr>
              <w:ind w:left="57"/>
              <w:rPr>
                <w:highlight w:val="yellow"/>
              </w:rPr>
            </w:pPr>
            <w:r>
              <w:rPr>
                <w:b/>
              </w:rPr>
              <w:t>6</w:t>
            </w:r>
            <w:r w:rsidRPr="00D22214">
              <w:rPr>
                <w:b/>
              </w:rPr>
              <w:t>. Внутридомовые инженерные коммуникации и оборудование для предоставления коммунальных услуг</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3628" w:type="dxa"/>
            <w:gridSpan w:val="2"/>
            <w:tcBorders>
              <w:top w:val="single" w:sz="4" w:space="0" w:color="auto"/>
              <w:left w:val="single" w:sz="4" w:space="0" w:color="auto"/>
              <w:bottom w:val="single" w:sz="4" w:space="0" w:color="auto"/>
              <w:right w:val="single" w:sz="4" w:space="0" w:color="auto"/>
            </w:tcBorders>
          </w:tcPr>
          <w:p w:rsidR="00AB3A02" w:rsidRPr="002C752D" w:rsidRDefault="00AB3A02" w:rsidP="001921D3">
            <w:pPr>
              <w:rPr>
                <w:b/>
              </w:rPr>
            </w:pPr>
            <w:r w:rsidRPr="002C752D">
              <w:rPr>
                <w:b/>
              </w:rPr>
              <w:t>Электро</w:t>
            </w:r>
            <w:r>
              <w:rPr>
                <w:b/>
              </w:rPr>
              <w:t>снабжение</w:t>
            </w:r>
          </w:p>
        </w:tc>
        <w:tc>
          <w:tcPr>
            <w:tcW w:w="3600" w:type="dxa"/>
            <w:tcBorders>
              <w:top w:val="single" w:sz="4" w:space="0" w:color="auto"/>
              <w:left w:val="nil"/>
              <w:bottom w:val="single" w:sz="4" w:space="0" w:color="auto"/>
              <w:right w:val="single" w:sz="4" w:space="0" w:color="auto"/>
            </w:tcBorders>
            <w:shd w:val="clear" w:color="auto" w:fill="auto"/>
          </w:tcPr>
          <w:p w:rsidR="00AB3A02" w:rsidRPr="00603720" w:rsidRDefault="00AB3A02" w:rsidP="001921D3">
            <w:pPr>
              <w:ind w:left="57"/>
              <w:rPr>
                <w:highlight w:val="yellow"/>
              </w:rPr>
            </w:pPr>
            <w:r w:rsidRPr="004E529A">
              <w:t>скрытая проводка</w:t>
            </w:r>
          </w:p>
        </w:tc>
        <w:tc>
          <w:tcPr>
            <w:tcW w:w="2672" w:type="dxa"/>
            <w:tcBorders>
              <w:top w:val="single" w:sz="4" w:space="0" w:color="auto"/>
              <w:left w:val="nil"/>
              <w:right w:val="single" w:sz="4" w:space="0" w:color="auto"/>
            </w:tcBorders>
          </w:tcPr>
          <w:p w:rsidR="00AB3A02" w:rsidRPr="00603720" w:rsidRDefault="00AB3A02" w:rsidP="001921D3">
            <w:pPr>
              <w:ind w:left="57"/>
              <w:jc w:val="center"/>
              <w:rPr>
                <w:highlight w:val="yellow"/>
              </w:rP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3628" w:type="dxa"/>
            <w:gridSpan w:val="2"/>
            <w:tcBorders>
              <w:top w:val="single" w:sz="4" w:space="0" w:color="auto"/>
              <w:left w:val="single" w:sz="4" w:space="0" w:color="auto"/>
              <w:bottom w:val="single" w:sz="4" w:space="0" w:color="auto"/>
              <w:right w:val="single" w:sz="4" w:space="0" w:color="auto"/>
            </w:tcBorders>
          </w:tcPr>
          <w:p w:rsidR="00AB3A02" w:rsidRPr="002C752D" w:rsidRDefault="00AB3A02" w:rsidP="001921D3">
            <w:r w:rsidRPr="002C752D">
              <w:rPr>
                <w:b/>
              </w:rPr>
              <w:t>Холодное водоснабжение</w:t>
            </w:r>
          </w:p>
        </w:tc>
        <w:tc>
          <w:tcPr>
            <w:tcW w:w="3600" w:type="dxa"/>
            <w:tcBorders>
              <w:top w:val="single" w:sz="4" w:space="0" w:color="auto"/>
              <w:left w:val="nil"/>
              <w:bottom w:val="single" w:sz="4" w:space="0" w:color="auto"/>
              <w:right w:val="single" w:sz="4" w:space="0" w:color="auto"/>
            </w:tcBorders>
            <w:shd w:val="clear" w:color="auto" w:fill="auto"/>
          </w:tcPr>
          <w:p w:rsidR="00AB3A02" w:rsidRDefault="00AB3A02" w:rsidP="001921D3">
            <w:pPr>
              <w:ind w:left="57"/>
            </w:pPr>
            <w:r w:rsidRPr="004E529A">
              <w:t>от центральной сети</w:t>
            </w:r>
          </w:p>
          <w:p w:rsidR="00AB3A02" w:rsidRPr="00603720" w:rsidRDefault="00AB3A02" w:rsidP="001921D3">
            <w:pPr>
              <w:ind w:left="57"/>
              <w:rPr>
                <w:highlight w:val="yellow"/>
              </w:rPr>
            </w:pPr>
          </w:p>
        </w:tc>
        <w:tc>
          <w:tcPr>
            <w:tcW w:w="2672" w:type="dxa"/>
            <w:tcBorders>
              <w:top w:val="single" w:sz="4" w:space="0" w:color="auto"/>
              <w:left w:val="nil"/>
              <w:right w:val="single" w:sz="4" w:space="0" w:color="auto"/>
            </w:tcBorders>
          </w:tcPr>
          <w:p w:rsidR="00AB3A02" w:rsidRPr="00603720" w:rsidRDefault="00AB3A02" w:rsidP="001921D3">
            <w:pPr>
              <w:ind w:left="57"/>
              <w:jc w:val="center"/>
              <w:rPr>
                <w:highlight w:val="yellow"/>
              </w:rPr>
            </w:pPr>
            <w:r>
              <w:t>Соответствует технической документации</w:t>
            </w: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3628" w:type="dxa"/>
            <w:gridSpan w:val="2"/>
            <w:tcBorders>
              <w:top w:val="single" w:sz="4" w:space="0" w:color="auto"/>
              <w:left w:val="single" w:sz="4" w:space="0" w:color="auto"/>
              <w:bottom w:val="single" w:sz="4" w:space="0" w:color="auto"/>
              <w:right w:val="single" w:sz="4" w:space="0" w:color="auto"/>
            </w:tcBorders>
          </w:tcPr>
          <w:p w:rsidR="00AB3A02" w:rsidRPr="002C752D" w:rsidRDefault="00AB3A02" w:rsidP="001921D3">
            <w:r w:rsidRPr="002C752D">
              <w:rPr>
                <w:b/>
              </w:rPr>
              <w:t>Горячее водоснабжение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B3A02" w:rsidRDefault="00AB3A02" w:rsidP="001921D3">
            <w:pPr>
              <w:ind w:left="57"/>
            </w:pPr>
            <w:r w:rsidRPr="004E529A">
              <w:t>от центральной сети</w:t>
            </w:r>
          </w:p>
          <w:p w:rsidR="00AB3A02" w:rsidRPr="004E529A" w:rsidRDefault="00AB3A02" w:rsidP="001921D3">
            <w:pPr>
              <w:ind w:left="57"/>
            </w:pPr>
          </w:p>
        </w:tc>
        <w:tc>
          <w:tcPr>
            <w:tcW w:w="2672" w:type="dxa"/>
            <w:tcBorders>
              <w:top w:val="single" w:sz="4" w:space="0" w:color="auto"/>
              <w:left w:val="single" w:sz="4" w:space="0" w:color="auto"/>
              <w:bottom w:val="single" w:sz="4" w:space="0" w:color="auto"/>
              <w:right w:val="single" w:sz="4" w:space="0" w:color="auto"/>
            </w:tcBorders>
          </w:tcPr>
          <w:p w:rsidR="00AB3A02" w:rsidRDefault="00AB3A02" w:rsidP="001921D3">
            <w:pPr>
              <w:ind w:left="57"/>
              <w:jc w:val="center"/>
            </w:pPr>
            <w:r>
              <w:t xml:space="preserve">Соответствует технической </w:t>
            </w:r>
          </w:p>
          <w:p w:rsidR="00AB3A02" w:rsidRDefault="00AB3A02" w:rsidP="001921D3">
            <w:pPr>
              <w:ind w:left="57"/>
              <w:jc w:val="center"/>
            </w:pPr>
            <w:r>
              <w:t>документации</w:t>
            </w:r>
          </w:p>
          <w:p w:rsidR="00AB3A02" w:rsidRPr="004E529A" w:rsidRDefault="00AB3A02" w:rsidP="001921D3">
            <w:pPr>
              <w:ind w:left="57"/>
              <w:jc w:val="center"/>
            </w:pP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3628" w:type="dxa"/>
            <w:gridSpan w:val="2"/>
            <w:tcBorders>
              <w:top w:val="single" w:sz="4" w:space="0" w:color="auto"/>
              <w:left w:val="single" w:sz="4" w:space="0" w:color="auto"/>
              <w:bottom w:val="single" w:sz="4" w:space="0" w:color="auto"/>
              <w:right w:val="single" w:sz="4" w:space="0" w:color="auto"/>
            </w:tcBorders>
          </w:tcPr>
          <w:p w:rsidR="00AB3A02" w:rsidRPr="002C752D" w:rsidRDefault="00AB3A02" w:rsidP="001921D3">
            <w:pPr>
              <w:rPr>
                <w:b/>
              </w:rPr>
            </w:pPr>
            <w:r w:rsidRPr="002C752D">
              <w:rPr>
                <w:b/>
              </w:rPr>
              <w:t>Канализация</w:t>
            </w:r>
          </w:p>
        </w:tc>
        <w:tc>
          <w:tcPr>
            <w:tcW w:w="3600" w:type="dxa"/>
            <w:tcBorders>
              <w:top w:val="single" w:sz="4" w:space="0" w:color="auto"/>
              <w:left w:val="nil"/>
              <w:bottom w:val="single" w:sz="4" w:space="0" w:color="auto"/>
              <w:right w:val="single" w:sz="4" w:space="0" w:color="auto"/>
            </w:tcBorders>
            <w:shd w:val="clear" w:color="auto" w:fill="auto"/>
          </w:tcPr>
          <w:p w:rsidR="00AB3A02" w:rsidRDefault="00AB3A02" w:rsidP="001921D3">
            <w:pPr>
              <w:ind w:left="57"/>
            </w:pPr>
            <w:r w:rsidRPr="004E529A">
              <w:t>в городские сети</w:t>
            </w:r>
          </w:p>
          <w:p w:rsidR="00AB3A02" w:rsidRPr="00603720" w:rsidRDefault="00AB3A02" w:rsidP="001921D3">
            <w:pPr>
              <w:ind w:left="57"/>
              <w:rPr>
                <w:highlight w:val="yellow"/>
              </w:rPr>
            </w:pPr>
          </w:p>
        </w:tc>
        <w:tc>
          <w:tcPr>
            <w:tcW w:w="2672" w:type="dxa"/>
            <w:tcBorders>
              <w:top w:val="single" w:sz="4" w:space="0" w:color="auto"/>
              <w:left w:val="nil"/>
              <w:bottom w:val="single" w:sz="4" w:space="0" w:color="auto"/>
              <w:right w:val="single" w:sz="4" w:space="0" w:color="auto"/>
            </w:tcBorders>
          </w:tcPr>
          <w:p w:rsidR="00AB3A02" w:rsidRDefault="00AB3A02" w:rsidP="001921D3">
            <w:pPr>
              <w:ind w:left="57"/>
              <w:jc w:val="center"/>
            </w:pPr>
            <w:r>
              <w:t>Соответствует технической документации</w:t>
            </w:r>
          </w:p>
          <w:p w:rsidR="00AB3A02" w:rsidRPr="00603720" w:rsidRDefault="00AB3A02" w:rsidP="001921D3">
            <w:pPr>
              <w:ind w:left="57"/>
              <w:jc w:val="center"/>
              <w:rPr>
                <w:highlight w:val="yellow"/>
              </w:rPr>
            </w:pP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3628" w:type="dxa"/>
            <w:gridSpan w:val="2"/>
            <w:tcBorders>
              <w:top w:val="single" w:sz="4" w:space="0" w:color="auto"/>
              <w:left w:val="single" w:sz="4" w:space="0" w:color="auto"/>
              <w:bottom w:val="single" w:sz="4" w:space="0" w:color="auto"/>
              <w:right w:val="single" w:sz="4" w:space="0" w:color="auto"/>
            </w:tcBorders>
          </w:tcPr>
          <w:p w:rsidR="00AB3A02" w:rsidRPr="002C752D" w:rsidRDefault="00AB3A02" w:rsidP="001921D3">
            <w:pPr>
              <w:rPr>
                <w:b/>
              </w:rPr>
            </w:pPr>
            <w:r>
              <w:rPr>
                <w:b/>
              </w:rPr>
              <w:t>Газоснабжение</w:t>
            </w:r>
          </w:p>
        </w:tc>
        <w:tc>
          <w:tcPr>
            <w:tcW w:w="3600" w:type="dxa"/>
            <w:tcBorders>
              <w:top w:val="single" w:sz="4" w:space="0" w:color="auto"/>
              <w:left w:val="nil"/>
              <w:bottom w:val="single" w:sz="4" w:space="0" w:color="auto"/>
              <w:right w:val="single" w:sz="4" w:space="0" w:color="auto"/>
            </w:tcBorders>
            <w:shd w:val="clear" w:color="auto" w:fill="auto"/>
          </w:tcPr>
          <w:p w:rsidR="00AB3A02" w:rsidRPr="004E529A" w:rsidRDefault="00AB3A02" w:rsidP="001921D3">
            <w:pPr>
              <w:ind w:left="57"/>
            </w:pPr>
            <w:r>
              <w:t>централизованное</w:t>
            </w:r>
          </w:p>
        </w:tc>
        <w:tc>
          <w:tcPr>
            <w:tcW w:w="2672" w:type="dxa"/>
            <w:tcBorders>
              <w:top w:val="single" w:sz="4" w:space="0" w:color="auto"/>
              <w:left w:val="nil"/>
              <w:bottom w:val="single" w:sz="4" w:space="0" w:color="auto"/>
              <w:right w:val="single" w:sz="4" w:space="0" w:color="auto"/>
            </w:tcBorders>
          </w:tcPr>
          <w:p w:rsidR="00AB3A02" w:rsidRDefault="00AB3A02" w:rsidP="001921D3">
            <w:pPr>
              <w:ind w:left="57"/>
              <w:jc w:val="center"/>
            </w:pPr>
            <w:r>
              <w:t>Соответствует технической документации</w:t>
            </w:r>
          </w:p>
          <w:p w:rsidR="00AB3A02" w:rsidRDefault="00AB3A02" w:rsidP="001921D3">
            <w:pPr>
              <w:ind w:left="57"/>
              <w:jc w:val="center"/>
            </w:pPr>
          </w:p>
        </w:tc>
      </w:tr>
      <w:tr w:rsidR="00AB3A02" w:rsidRPr="006A6C9B" w:rsidTr="00192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3628" w:type="dxa"/>
            <w:gridSpan w:val="2"/>
            <w:tcBorders>
              <w:top w:val="single" w:sz="4" w:space="0" w:color="auto"/>
              <w:left w:val="single" w:sz="4" w:space="0" w:color="auto"/>
              <w:bottom w:val="single" w:sz="4" w:space="0" w:color="auto"/>
              <w:right w:val="single" w:sz="4" w:space="0" w:color="auto"/>
            </w:tcBorders>
          </w:tcPr>
          <w:p w:rsidR="00AB3A02" w:rsidRPr="006A6C9B" w:rsidRDefault="00AB3A02" w:rsidP="001921D3">
            <w:pPr>
              <w:rPr>
                <w:highlight w:val="yellow"/>
              </w:rPr>
            </w:pPr>
            <w:r w:rsidRPr="002C752D">
              <w:rPr>
                <w:b/>
              </w:rPr>
              <w:t xml:space="preserve">Отопление </w:t>
            </w:r>
          </w:p>
        </w:tc>
        <w:tc>
          <w:tcPr>
            <w:tcW w:w="3600" w:type="dxa"/>
            <w:tcBorders>
              <w:top w:val="single" w:sz="4" w:space="0" w:color="auto"/>
              <w:left w:val="single" w:sz="4" w:space="0" w:color="auto"/>
              <w:bottom w:val="single" w:sz="4" w:space="0" w:color="auto"/>
              <w:right w:val="single" w:sz="4" w:space="0" w:color="auto"/>
            </w:tcBorders>
          </w:tcPr>
          <w:p w:rsidR="00AB3A02" w:rsidRPr="00603720" w:rsidRDefault="00AB3A02" w:rsidP="001921D3">
            <w:pPr>
              <w:jc w:val="both"/>
              <w:rPr>
                <w:highlight w:val="yellow"/>
              </w:rPr>
            </w:pPr>
            <w:r>
              <w:t>централизованное</w:t>
            </w:r>
            <w:r w:rsidRPr="00603720">
              <w:rPr>
                <w:highlight w:val="yellow"/>
              </w:rPr>
              <w:t xml:space="preserve"> </w:t>
            </w:r>
          </w:p>
        </w:tc>
        <w:tc>
          <w:tcPr>
            <w:tcW w:w="2672" w:type="dxa"/>
            <w:tcBorders>
              <w:top w:val="single" w:sz="4" w:space="0" w:color="auto"/>
              <w:left w:val="nil"/>
              <w:bottom w:val="single" w:sz="4" w:space="0" w:color="auto"/>
              <w:right w:val="single" w:sz="4" w:space="0" w:color="auto"/>
            </w:tcBorders>
          </w:tcPr>
          <w:p w:rsidR="00AB3A02" w:rsidRPr="00603720" w:rsidRDefault="00AB3A02" w:rsidP="001921D3">
            <w:pPr>
              <w:ind w:left="57"/>
              <w:jc w:val="center"/>
              <w:rPr>
                <w:highlight w:val="yellow"/>
              </w:rPr>
            </w:pPr>
            <w:r>
              <w:t>Соответствует технической документации</w:t>
            </w:r>
          </w:p>
        </w:tc>
      </w:tr>
    </w:tbl>
    <w:p w:rsidR="00AB3A02" w:rsidRDefault="00AB3A02" w:rsidP="00AB3A02">
      <w:pPr>
        <w:jc w:val="center"/>
        <w:rPr>
          <w:highlight w:val="yellow"/>
        </w:rPr>
      </w:pPr>
    </w:p>
    <w:p w:rsidR="00AB3A02" w:rsidRDefault="00AB3A02" w:rsidP="00AB3A02">
      <w:pPr>
        <w:jc w:val="center"/>
        <w:rPr>
          <w:highlight w:val="yellow"/>
        </w:rPr>
      </w:pPr>
    </w:p>
    <w:p w:rsidR="008B0384" w:rsidRPr="003A2762" w:rsidRDefault="008B0384" w:rsidP="002B7280">
      <w:pPr>
        <w:tabs>
          <w:tab w:val="left" w:pos="5470"/>
        </w:tabs>
        <w:spacing w:after="222"/>
        <w:ind w:firstLine="454"/>
        <w:jc w:val="both"/>
        <w:rPr>
          <w:highlight w:val="yellow"/>
        </w:rPr>
      </w:pPr>
    </w:p>
    <w:p w:rsidR="008B0384" w:rsidRPr="00FC6659" w:rsidRDefault="008B0384" w:rsidP="008B0384">
      <w:pPr>
        <w:jc w:val="right"/>
      </w:pPr>
    </w:p>
    <w:p w:rsidR="008B0384" w:rsidRDefault="008B0384" w:rsidP="008B0384">
      <w:pPr>
        <w:jc w:val="right"/>
      </w:pPr>
    </w:p>
    <w:p w:rsidR="008B0384" w:rsidRDefault="008B0384" w:rsidP="008B0384">
      <w:pPr>
        <w:jc w:val="right"/>
      </w:pPr>
    </w:p>
    <w:p w:rsidR="008B0384" w:rsidRDefault="008B0384" w:rsidP="008B0384">
      <w:pPr>
        <w:jc w:val="right"/>
      </w:pPr>
    </w:p>
    <w:p w:rsidR="008B0384" w:rsidRDefault="008B0384" w:rsidP="008B0384">
      <w:pPr>
        <w:jc w:val="right"/>
      </w:pPr>
    </w:p>
    <w:p w:rsidR="008B0384" w:rsidRDefault="008B0384" w:rsidP="008B0384">
      <w:pPr>
        <w:jc w:val="right"/>
      </w:pPr>
    </w:p>
    <w:p w:rsidR="008B0384" w:rsidRDefault="008B0384" w:rsidP="008B0384">
      <w:pPr>
        <w:jc w:val="right"/>
      </w:pPr>
    </w:p>
    <w:p w:rsidR="008B0384" w:rsidRPr="00FC6659" w:rsidRDefault="008B0384" w:rsidP="008B0384">
      <w:pPr>
        <w:jc w:val="right"/>
      </w:pPr>
      <w:r w:rsidRPr="00FC6659">
        <w:t xml:space="preserve">Приложение № 2 </w:t>
      </w:r>
    </w:p>
    <w:p w:rsidR="008B0384" w:rsidRPr="00FC6659" w:rsidRDefault="008B0384" w:rsidP="008B0384">
      <w:pPr>
        <w:jc w:val="right"/>
      </w:pPr>
      <w:r w:rsidRPr="00FC6659">
        <w:t>к договору № ______</w:t>
      </w:r>
    </w:p>
    <w:p w:rsidR="008B0384" w:rsidRPr="00FC6659" w:rsidRDefault="008B0384" w:rsidP="008B0384">
      <w:pPr>
        <w:jc w:val="right"/>
      </w:pPr>
      <w:r w:rsidRPr="00FC6659">
        <w:t xml:space="preserve">     от «___» _______________г.</w:t>
      </w:r>
    </w:p>
    <w:p w:rsidR="008B0384" w:rsidRPr="00FC6659" w:rsidRDefault="008B0384" w:rsidP="008B0384">
      <w:pPr>
        <w:tabs>
          <w:tab w:val="left" w:pos="5913"/>
        </w:tabs>
      </w:pPr>
      <w:r w:rsidRPr="00FC6659">
        <w:tab/>
      </w:r>
    </w:p>
    <w:p w:rsidR="008B0384" w:rsidRPr="00FC6659" w:rsidRDefault="008B0384" w:rsidP="008B0384">
      <w:pPr>
        <w:rPr>
          <w:b/>
          <w:caps/>
        </w:rPr>
      </w:pPr>
      <w:r w:rsidRPr="00FC6659">
        <w:rPr>
          <w:b/>
        </w:rPr>
        <w:t xml:space="preserve">Перечень коммунальных услуг, предоставляемых собственникам помещений в многоквартирном </w:t>
      </w:r>
      <w:proofErr w:type="gramStart"/>
      <w:r w:rsidRPr="00FC6659">
        <w:rPr>
          <w:b/>
        </w:rPr>
        <w:t>доме</w:t>
      </w:r>
      <w:r w:rsidRPr="00FC6659">
        <w:rPr>
          <w:b/>
          <w:sz w:val="28"/>
          <w:szCs w:val="28"/>
        </w:rPr>
        <w:t xml:space="preserve">  </w:t>
      </w:r>
      <w:r w:rsidRPr="00FC6659">
        <w:rPr>
          <w:b/>
        </w:rPr>
        <w:t>по</w:t>
      </w:r>
      <w:proofErr w:type="gramEnd"/>
      <w:r w:rsidRPr="00FC6659">
        <w:rPr>
          <w:b/>
        </w:rPr>
        <w:t xml:space="preserve"> адресу: </w:t>
      </w:r>
      <w:r>
        <w:rPr>
          <w:b/>
        </w:rPr>
        <w:t>г. Всеволожск, ул. Доктора Сотникова, д.  29</w:t>
      </w:r>
    </w:p>
    <w:p w:rsidR="008B0384" w:rsidRPr="00FC6659" w:rsidRDefault="008B0384" w:rsidP="008B0384">
      <w:pPr>
        <w:jc w:val="center"/>
        <w:rPr>
          <w:b/>
        </w:rPr>
      </w:pPr>
    </w:p>
    <w:p w:rsidR="008B0384" w:rsidRPr="00FC6659" w:rsidRDefault="008B0384" w:rsidP="008B0384">
      <w:pPr>
        <w:tabs>
          <w:tab w:val="left" w:pos="0"/>
        </w:tabs>
        <w:jc w:val="both"/>
        <w:rPr>
          <w:sz w:val="22"/>
          <w:szCs w:val="22"/>
        </w:rPr>
      </w:pPr>
    </w:p>
    <w:p w:rsidR="008B0384" w:rsidRPr="00FC6659" w:rsidRDefault="008B0384" w:rsidP="008B0384">
      <w:pPr>
        <w:tabs>
          <w:tab w:val="left" w:pos="0"/>
        </w:tabs>
        <w:jc w:val="both"/>
        <w:rPr>
          <w:sz w:val="22"/>
          <w:szCs w:val="22"/>
        </w:rPr>
      </w:pPr>
      <w:r w:rsidRPr="00FC6659">
        <w:rPr>
          <w:sz w:val="22"/>
          <w:szCs w:val="22"/>
        </w:rPr>
        <w:t>1. Отопление.</w:t>
      </w:r>
    </w:p>
    <w:p w:rsidR="008B0384" w:rsidRPr="00FC6659" w:rsidRDefault="008B0384" w:rsidP="008B0384">
      <w:pPr>
        <w:tabs>
          <w:tab w:val="left" w:pos="0"/>
        </w:tabs>
        <w:jc w:val="both"/>
        <w:rPr>
          <w:sz w:val="22"/>
          <w:szCs w:val="22"/>
        </w:rPr>
      </w:pPr>
      <w:r w:rsidRPr="00FC6659">
        <w:rPr>
          <w:sz w:val="22"/>
          <w:szCs w:val="22"/>
        </w:rPr>
        <w:t>2. Холодное водоснабжение</w:t>
      </w:r>
      <w:r>
        <w:rPr>
          <w:sz w:val="22"/>
          <w:szCs w:val="22"/>
        </w:rPr>
        <w:t>.</w:t>
      </w:r>
    </w:p>
    <w:p w:rsidR="008B0384" w:rsidRPr="00FC6659" w:rsidRDefault="008B0384" w:rsidP="008B0384">
      <w:pPr>
        <w:tabs>
          <w:tab w:val="left" w:pos="0"/>
        </w:tabs>
        <w:jc w:val="both"/>
        <w:rPr>
          <w:sz w:val="22"/>
          <w:szCs w:val="22"/>
        </w:rPr>
      </w:pPr>
      <w:r w:rsidRPr="00FC6659">
        <w:rPr>
          <w:sz w:val="22"/>
          <w:szCs w:val="22"/>
        </w:rPr>
        <w:t>3. Горячее водоснабжение</w:t>
      </w:r>
      <w:r>
        <w:rPr>
          <w:sz w:val="22"/>
          <w:szCs w:val="22"/>
        </w:rPr>
        <w:t>.</w:t>
      </w:r>
    </w:p>
    <w:p w:rsidR="008B0384" w:rsidRPr="00FC6659" w:rsidRDefault="008B0384" w:rsidP="008B0384">
      <w:pPr>
        <w:tabs>
          <w:tab w:val="left" w:pos="0"/>
          <w:tab w:val="left" w:pos="180"/>
        </w:tabs>
        <w:jc w:val="both"/>
        <w:rPr>
          <w:sz w:val="22"/>
          <w:szCs w:val="22"/>
        </w:rPr>
      </w:pPr>
      <w:r w:rsidRPr="00FC6659">
        <w:rPr>
          <w:sz w:val="22"/>
          <w:szCs w:val="22"/>
        </w:rPr>
        <w:t>4. Водоотведение.</w:t>
      </w:r>
    </w:p>
    <w:p w:rsidR="008B0384" w:rsidRDefault="008B0384" w:rsidP="008B0384">
      <w:pPr>
        <w:tabs>
          <w:tab w:val="left" w:pos="0"/>
          <w:tab w:val="left" w:pos="180"/>
        </w:tabs>
        <w:jc w:val="both"/>
        <w:rPr>
          <w:sz w:val="22"/>
          <w:szCs w:val="22"/>
        </w:rPr>
      </w:pPr>
      <w:r w:rsidRPr="00FC6659">
        <w:rPr>
          <w:sz w:val="22"/>
          <w:szCs w:val="22"/>
        </w:rPr>
        <w:t>5. Электроснабжение.</w:t>
      </w:r>
    </w:p>
    <w:p w:rsidR="008B0384" w:rsidRPr="003A2762" w:rsidRDefault="008B0384" w:rsidP="008B0384">
      <w:pPr>
        <w:numPr>
          <w:ilvl w:val="12"/>
          <w:numId w:val="0"/>
        </w:numPr>
        <w:jc w:val="both"/>
        <w:rPr>
          <w:sz w:val="22"/>
          <w:szCs w:val="22"/>
          <w:highlight w:val="yellow"/>
        </w:rPr>
      </w:pPr>
    </w:p>
    <w:p w:rsidR="008B0384" w:rsidRPr="003A2762" w:rsidRDefault="008B0384" w:rsidP="008B0384">
      <w:pPr>
        <w:spacing w:before="400"/>
        <w:jc w:val="center"/>
        <w:rPr>
          <w:b/>
          <w:bCs/>
          <w:sz w:val="26"/>
          <w:szCs w:val="26"/>
          <w:highlight w:val="yellow"/>
        </w:rPr>
      </w:pPr>
    </w:p>
    <w:p w:rsidR="008B0384" w:rsidRPr="003A2762" w:rsidRDefault="008B0384" w:rsidP="008B0384">
      <w:pPr>
        <w:spacing w:before="400"/>
        <w:jc w:val="center"/>
        <w:rPr>
          <w:b/>
          <w:bCs/>
          <w:sz w:val="26"/>
          <w:szCs w:val="26"/>
          <w:highlight w:val="yellow"/>
        </w:rPr>
      </w:pPr>
    </w:p>
    <w:p w:rsidR="00AF2643" w:rsidRDefault="00AF2643"/>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AB3A02" w:rsidRDefault="00AB3A02"/>
    <w:p w:rsidR="00FF739C" w:rsidRDefault="00FF739C" w:rsidP="00AB3A02">
      <w:pPr>
        <w:jc w:val="right"/>
      </w:pPr>
    </w:p>
    <w:p w:rsidR="00FF739C" w:rsidRDefault="00FF739C" w:rsidP="00AB3A02">
      <w:pPr>
        <w:jc w:val="right"/>
      </w:pPr>
    </w:p>
    <w:p w:rsidR="00FF739C" w:rsidRDefault="00FF739C" w:rsidP="00AB3A02">
      <w:pPr>
        <w:jc w:val="right"/>
      </w:pPr>
    </w:p>
    <w:p w:rsidR="00AB3A02" w:rsidRPr="00D30A80" w:rsidRDefault="00AB3A02" w:rsidP="00AB3A02">
      <w:pPr>
        <w:jc w:val="right"/>
      </w:pPr>
      <w:r w:rsidRPr="00D30A80">
        <w:lastRenderedPageBreak/>
        <w:t xml:space="preserve">Приложение № 3 </w:t>
      </w:r>
    </w:p>
    <w:p w:rsidR="00AB3A02" w:rsidRPr="00D30A80" w:rsidRDefault="00AB3A02" w:rsidP="00AB3A02">
      <w:pPr>
        <w:jc w:val="right"/>
      </w:pPr>
      <w:r w:rsidRPr="00D30A80">
        <w:t>к договору № ______</w:t>
      </w:r>
    </w:p>
    <w:p w:rsidR="00AB3A02" w:rsidRDefault="00AB3A02" w:rsidP="00AB3A02">
      <w:pPr>
        <w:jc w:val="right"/>
      </w:pPr>
      <w:r w:rsidRPr="00D30A80">
        <w:t xml:space="preserve">     от «___» _______________г.</w:t>
      </w:r>
    </w:p>
    <w:p w:rsidR="00AB3A02" w:rsidRPr="006015BD" w:rsidRDefault="00AB3A02" w:rsidP="00AB3A02">
      <w:pPr>
        <w:widowControl w:val="0"/>
        <w:tabs>
          <w:tab w:val="num" w:pos="1440"/>
        </w:tabs>
        <w:autoSpaceDE w:val="0"/>
        <w:autoSpaceDN w:val="0"/>
        <w:adjustRightInd w:val="0"/>
        <w:spacing w:before="120" w:line="300" w:lineRule="exact"/>
        <w:ind w:firstLine="357"/>
        <w:jc w:val="center"/>
        <w:rPr>
          <w:b/>
          <w:bCs/>
          <w:noProof/>
          <w:sz w:val="16"/>
          <w:szCs w:val="16"/>
        </w:rPr>
      </w:pPr>
    </w:p>
    <w:p w:rsidR="00AB3A02" w:rsidRPr="000139B8" w:rsidRDefault="00AB3A02" w:rsidP="00AB3A02">
      <w:pPr>
        <w:autoSpaceDE w:val="0"/>
        <w:autoSpaceDN w:val="0"/>
        <w:adjustRightInd w:val="0"/>
        <w:jc w:val="center"/>
        <w:rPr>
          <w:sz w:val="28"/>
          <w:szCs w:val="28"/>
        </w:rPr>
      </w:pPr>
      <w:r w:rsidRPr="000139B8">
        <w:rPr>
          <w:sz w:val="28"/>
          <w:szCs w:val="28"/>
        </w:rPr>
        <w:t>ПЕРЕЧЕНЬ</w:t>
      </w:r>
    </w:p>
    <w:p w:rsidR="00AB3A02" w:rsidRPr="000139B8" w:rsidRDefault="00AB3A02" w:rsidP="00AB3A02">
      <w:pPr>
        <w:autoSpaceDE w:val="0"/>
        <w:autoSpaceDN w:val="0"/>
        <w:adjustRightInd w:val="0"/>
        <w:jc w:val="center"/>
        <w:rPr>
          <w:sz w:val="28"/>
          <w:szCs w:val="28"/>
        </w:rPr>
      </w:pPr>
      <w:r w:rsidRPr="000139B8">
        <w:rPr>
          <w:sz w:val="28"/>
          <w:szCs w:val="28"/>
        </w:rPr>
        <w:t>обязательных работ и услуг по содержанию и ремонту</w:t>
      </w:r>
    </w:p>
    <w:p w:rsidR="00AB3A02" w:rsidRPr="000139B8" w:rsidRDefault="00AB3A02" w:rsidP="00AB3A02">
      <w:pPr>
        <w:autoSpaceDE w:val="0"/>
        <w:autoSpaceDN w:val="0"/>
        <w:adjustRightInd w:val="0"/>
        <w:jc w:val="center"/>
        <w:rPr>
          <w:sz w:val="28"/>
          <w:szCs w:val="28"/>
        </w:rPr>
      </w:pPr>
      <w:r w:rsidRPr="000139B8">
        <w:rPr>
          <w:sz w:val="28"/>
          <w:szCs w:val="28"/>
        </w:rPr>
        <w:t>общего имущества собственников помещений</w:t>
      </w:r>
    </w:p>
    <w:p w:rsidR="00AB3A02" w:rsidRPr="000139B8" w:rsidRDefault="00AB3A02" w:rsidP="00AB3A02">
      <w:pPr>
        <w:autoSpaceDE w:val="0"/>
        <w:autoSpaceDN w:val="0"/>
        <w:adjustRightInd w:val="0"/>
        <w:jc w:val="center"/>
        <w:rPr>
          <w:sz w:val="28"/>
          <w:szCs w:val="28"/>
        </w:rPr>
      </w:pPr>
      <w:r w:rsidRPr="000139B8">
        <w:rPr>
          <w:sz w:val="28"/>
          <w:szCs w:val="28"/>
        </w:rPr>
        <w:t>в многоквартирном доме</w:t>
      </w:r>
      <w:r>
        <w:rPr>
          <w:sz w:val="28"/>
          <w:szCs w:val="28"/>
        </w:rPr>
        <w:t xml:space="preserve"> по адресу:</w:t>
      </w:r>
    </w:p>
    <w:p w:rsidR="00AB3A02" w:rsidRPr="00D30A80" w:rsidRDefault="00AB3A02" w:rsidP="00AB3A02">
      <w:pPr>
        <w:jc w:val="center"/>
        <w:rPr>
          <w:b/>
          <w:bCs/>
          <w:sz w:val="26"/>
          <w:szCs w:val="26"/>
        </w:rPr>
      </w:pPr>
      <w:r>
        <w:rPr>
          <w:b/>
          <w:bCs/>
          <w:sz w:val="28"/>
          <w:szCs w:val="28"/>
        </w:rPr>
        <w:t xml:space="preserve">г. </w:t>
      </w:r>
      <w:proofErr w:type="gramStart"/>
      <w:r>
        <w:rPr>
          <w:b/>
          <w:bCs/>
          <w:sz w:val="28"/>
          <w:szCs w:val="28"/>
        </w:rPr>
        <w:t>Всеволожск,  ул.</w:t>
      </w:r>
      <w:proofErr w:type="gramEnd"/>
      <w:r>
        <w:rPr>
          <w:b/>
          <w:bCs/>
          <w:sz w:val="28"/>
          <w:szCs w:val="28"/>
        </w:rPr>
        <w:t xml:space="preserve"> Доктора Сотникова</w:t>
      </w:r>
      <w:r w:rsidRPr="00D30A80">
        <w:rPr>
          <w:b/>
          <w:bCs/>
          <w:sz w:val="28"/>
          <w:szCs w:val="28"/>
        </w:rPr>
        <w:t xml:space="preserve">, д. </w:t>
      </w:r>
      <w:r>
        <w:rPr>
          <w:b/>
          <w:bCs/>
          <w:sz w:val="28"/>
          <w:szCs w:val="28"/>
        </w:rPr>
        <w:t>29</w:t>
      </w:r>
    </w:p>
    <w:p w:rsidR="00AB3A02" w:rsidRPr="008C0577" w:rsidRDefault="00AB3A02" w:rsidP="00AB3A02">
      <w:pPr>
        <w:widowControl w:val="0"/>
        <w:tabs>
          <w:tab w:val="num" w:pos="1440"/>
        </w:tabs>
        <w:autoSpaceDE w:val="0"/>
        <w:autoSpaceDN w:val="0"/>
        <w:adjustRightInd w:val="0"/>
        <w:spacing w:line="300" w:lineRule="exact"/>
        <w:ind w:firstLine="360"/>
        <w:jc w:val="center"/>
        <w:rPr>
          <w:sz w:val="12"/>
          <w:szCs w:val="12"/>
          <w:highlight w:val="yellow"/>
        </w:rPr>
      </w:pPr>
    </w:p>
    <w:p w:rsidR="00AB3A02" w:rsidRPr="0050055E" w:rsidRDefault="00AB3A02" w:rsidP="00AB3A02">
      <w:pPr>
        <w:widowControl w:val="0"/>
        <w:tabs>
          <w:tab w:val="num" w:pos="1440"/>
        </w:tabs>
        <w:autoSpaceDE w:val="0"/>
        <w:autoSpaceDN w:val="0"/>
        <w:adjustRightInd w:val="0"/>
        <w:spacing w:line="300" w:lineRule="exact"/>
        <w:rPr>
          <w:sz w:val="28"/>
          <w:szCs w:val="28"/>
        </w:rPr>
      </w:pPr>
      <w:r w:rsidRPr="0050055E">
        <w:rPr>
          <w:sz w:val="28"/>
          <w:szCs w:val="28"/>
        </w:rPr>
        <w:t xml:space="preserve">Общая площадь дома: </w:t>
      </w:r>
      <w:r>
        <w:rPr>
          <w:b/>
          <w:sz w:val="28"/>
          <w:szCs w:val="28"/>
        </w:rPr>
        <w:t>13 354,</w:t>
      </w:r>
      <w:proofErr w:type="gramStart"/>
      <w:r>
        <w:rPr>
          <w:b/>
          <w:sz w:val="28"/>
          <w:szCs w:val="28"/>
        </w:rPr>
        <w:t>40</w:t>
      </w:r>
      <w:r w:rsidRPr="0050055E">
        <w:rPr>
          <w:sz w:val="28"/>
          <w:szCs w:val="28"/>
        </w:rPr>
        <w:t xml:space="preserve">  кв.</w:t>
      </w:r>
      <w:proofErr w:type="gramEnd"/>
      <w:r w:rsidRPr="0050055E">
        <w:rPr>
          <w:sz w:val="28"/>
          <w:szCs w:val="28"/>
        </w:rPr>
        <w:t xml:space="preserve"> м</w:t>
      </w:r>
    </w:p>
    <w:p w:rsidR="00AB3A02" w:rsidRDefault="00AB3A02" w:rsidP="00AB3A02">
      <w:pPr>
        <w:widowControl w:val="0"/>
        <w:tabs>
          <w:tab w:val="num" w:pos="1440"/>
        </w:tabs>
        <w:autoSpaceDE w:val="0"/>
        <w:autoSpaceDN w:val="0"/>
        <w:adjustRightInd w:val="0"/>
        <w:spacing w:line="300" w:lineRule="exact"/>
        <w:rPr>
          <w:sz w:val="28"/>
          <w:szCs w:val="28"/>
        </w:rPr>
      </w:pPr>
      <w:r w:rsidRPr="0050055E">
        <w:rPr>
          <w:sz w:val="28"/>
          <w:szCs w:val="28"/>
        </w:rPr>
        <w:t xml:space="preserve">в </w:t>
      </w:r>
      <w:proofErr w:type="spellStart"/>
      <w:r w:rsidRPr="0050055E">
        <w:rPr>
          <w:sz w:val="28"/>
          <w:szCs w:val="28"/>
        </w:rPr>
        <w:t>т.ч</w:t>
      </w:r>
      <w:proofErr w:type="spellEnd"/>
      <w:r w:rsidRPr="0050055E">
        <w:rPr>
          <w:sz w:val="28"/>
          <w:szCs w:val="28"/>
        </w:rPr>
        <w:t xml:space="preserve">. жилых помещений: </w:t>
      </w:r>
      <w:r>
        <w:rPr>
          <w:b/>
          <w:sz w:val="28"/>
          <w:szCs w:val="28"/>
        </w:rPr>
        <w:t>10 450,20</w:t>
      </w:r>
      <w:r w:rsidRPr="0050055E">
        <w:rPr>
          <w:b/>
          <w:sz w:val="28"/>
          <w:szCs w:val="28"/>
        </w:rPr>
        <w:t xml:space="preserve"> </w:t>
      </w:r>
      <w:r w:rsidRPr="0050055E">
        <w:rPr>
          <w:sz w:val="28"/>
          <w:szCs w:val="28"/>
        </w:rPr>
        <w:t>кв. м</w:t>
      </w:r>
    </w:p>
    <w:p w:rsidR="00AB3A02" w:rsidRDefault="00AB3A02" w:rsidP="00AB3A02">
      <w:pPr>
        <w:widowControl w:val="0"/>
        <w:tabs>
          <w:tab w:val="num" w:pos="1440"/>
        </w:tabs>
        <w:autoSpaceDE w:val="0"/>
        <w:autoSpaceDN w:val="0"/>
        <w:adjustRightInd w:val="0"/>
        <w:spacing w:line="300" w:lineRule="exact"/>
        <w:rPr>
          <w:sz w:val="28"/>
          <w:szCs w:val="28"/>
        </w:rPr>
      </w:pPr>
      <w:r w:rsidRPr="0050055E">
        <w:rPr>
          <w:sz w:val="28"/>
          <w:szCs w:val="28"/>
        </w:rPr>
        <w:t xml:space="preserve">в </w:t>
      </w:r>
      <w:proofErr w:type="spellStart"/>
      <w:r w:rsidRPr="0050055E">
        <w:rPr>
          <w:sz w:val="28"/>
          <w:szCs w:val="28"/>
        </w:rPr>
        <w:t>т.ч</w:t>
      </w:r>
      <w:proofErr w:type="spellEnd"/>
      <w:r w:rsidRPr="0050055E">
        <w:rPr>
          <w:sz w:val="28"/>
          <w:szCs w:val="28"/>
        </w:rPr>
        <w:t xml:space="preserve">. </w:t>
      </w:r>
      <w:r>
        <w:rPr>
          <w:sz w:val="28"/>
          <w:szCs w:val="28"/>
        </w:rPr>
        <w:t>не</w:t>
      </w:r>
      <w:r w:rsidRPr="0050055E">
        <w:rPr>
          <w:sz w:val="28"/>
          <w:szCs w:val="28"/>
        </w:rPr>
        <w:t xml:space="preserve">жилых помещений: </w:t>
      </w:r>
      <w:r>
        <w:rPr>
          <w:b/>
          <w:sz w:val="28"/>
          <w:szCs w:val="28"/>
        </w:rPr>
        <w:t>1 175,60</w:t>
      </w:r>
      <w:r w:rsidRPr="0050055E">
        <w:rPr>
          <w:b/>
          <w:sz w:val="28"/>
          <w:szCs w:val="28"/>
        </w:rPr>
        <w:t xml:space="preserve"> </w:t>
      </w:r>
      <w:r w:rsidRPr="0050055E">
        <w:rPr>
          <w:sz w:val="28"/>
          <w:szCs w:val="28"/>
        </w:rPr>
        <w:t>кв. м</w:t>
      </w:r>
    </w:p>
    <w:p w:rsidR="00AB3A02" w:rsidRPr="0050055E" w:rsidRDefault="00AB3A02" w:rsidP="00AB3A02">
      <w:pPr>
        <w:widowControl w:val="0"/>
        <w:tabs>
          <w:tab w:val="num" w:pos="1440"/>
        </w:tabs>
        <w:autoSpaceDE w:val="0"/>
        <w:autoSpaceDN w:val="0"/>
        <w:adjustRightInd w:val="0"/>
        <w:spacing w:line="300" w:lineRule="exact"/>
        <w:rPr>
          <w:sz w:val="28"/>
          <w:szCs w:val="28"/>
        </w:rPr>
      </w:pPr>
      <w:bookmarkStart w:id="0" w:name="_GoBack"/>
      <w:bookmarkEnd w:id="0"/>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691"/>
        <w:gridCol w:w="3598"/>
        <w:gridCol w:w="227"/>
        <w:gridCol w:w="20"/>
        <w:gridCol w:w="1735"/>
        <w:gridCol w:w="217"/>
        <w:gridCol w:w="30"/>
        <w:gridCol w:w="1620"/>
        <w:gridCol w:w="113"/>
        <w:gridCol w:w="1507"/>
        <w:gridCol w:w="23"/>
      </w:tblGrid>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3A2762" w:rsidRDefault="00AB3A02" w:rsidP="001921D3">
            <w:pPr>
              <w:pStyle w:val="a5"/>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3A2762" w:rsidRDefault="00AB3A02" w:rsidP="001921D3">
            <w:pPr>
              <w:pStyle w:val="a5"/>
              <w:rPr>
                <w:rFonts w:ascii="Times New Roman" w:hAnsi="Times New Roman"/>
                <w:highlight w:val="yellow"/>
              </w:rPr>
            </w:pPr>
            <w:r w:rsidRPr="000139B8">
              <w:rPr>
                <w:rFonts w:ascii="Times New Roman" w:hAnsi="Times New Roman"/>
              </w:rPr>
              <w:t>Наименование работ и услуг</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0139B8" w:rsidRDefault="00AB3A02" w:rsidP="001921D3">
            <w:pPr>
              <w:pStyle w:val="a5"/>
              <w:jc w:val="center"/>
              <w:rPr>
                <w:rFonts w:ascii="Times New Roman" w:hAnsi="Times New Roman"/>
              </w:rPr>
            </w:pPr>
            <w:r w:rsidRPr="000139B8">
              <w:rPr>
                <w:rFonts w:ascii="Times New Roman" w:hAnsi="Times New Roman"/>
              </w:rPr>
              <w:t>Периодичность</w:t>
            </w:r>
          </w:p>
          <w:p w:rsidR="00AB3A02" w:rsidRPr="000139B8" w:rsidRDefault="00AB3A02" w:rsidP="001921D3">
            <w:pPr>
              <w:jc w:val="center"/>
              <w:rPr>
                <w:highlight w:val="yellow"/>
              </w:rPr>
            </w:pPr>
            <w:r w:rsidRPr="000139B8">
              <w:t>выполнения работ и оказания услуг</w:t>
            </w:r>
          </w:p>
        </w:tc>
        <w:tc>
          <w:tcPr>
            <w:tcW w:w="1980" w:type="dxa"/>
            <w:gridSpan w:val="4"/>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r w:rsidRPr="000139B8">
              <w:rPr>
                <w:rFonts w:ascii="Times New Roman" w:hAnsi="Times New Roman"/>
              </w:rPr>
              <w:t>Годовая плата (рублей)</w:t>
            </w:r>
          </w:p>
        </w:tc>
        <w:tc>
          <w:tcPr>
            <w:tcW w:w="1530" w:type="dxa"/>
            <w:gridSpan w:val="2"/>
            <w:tcBorders>
              <w:top w:val="single" w:sz="4" w:space="0" w:color="auto"/>
              <w:left w:val="single" w:sz="4" w:space="0" w:color="auto"/>
              <w:bottom w:val="single" w:sz="4" w:space="0" w:color="auto"/>
              <w:right w:val="single" w:sz="4" w:space="0" w:color="auto"/>
            </w:tcBorders>
          </w:tcPr>
          <w:p w:rsidR="00AB3A02" w:rsidRPr="000139B8" w:rsidRDefault="00AB3A02" w:rsidP="001921D3">
            <w:pPr>
              <w:pStyle w:val="a5"/>
              <w:jc w:val="center"/>
              <w:rPr>
                <w:rFonts w:ascii="Times New Roman" w:hAnsi="Times New Roman"/>
              </w:rPr>
            </w:pPr>
            <w:r w:rsidRPr="000139B8">
              <w:rPr>
                <w:rFonts w:ascii="Times New Roman" w:hAnsi="Times New Roman"/>
              </w:rPr>
              <w:t>Стоимость на 1 </w:t>
            </w:r>
            <w:proofErr w:type="spellStart"/>
            <w:r w:rsidRPr="000139B8">
              <w:rPr>
                <w:rFonts w:ascii="Times New Roman" w:hAnsi="Times New Roman"/>
              </w:rPr>
              <w:t>кв.м</w:t>
            </w:r>
            <w:proofErr w:type="spellEnd"/>
            <w:r w:rsidRPr="000139B8">
              <w:rPr>
                <w:rFonts w:ascii="Times New Roman" w:hAnsi="Times New Roman"/>
              </w:rPr>
              <w:t xml:space="preserve"> общей площади</w:t>
            </w:r>
          </w:p>
          <w:p w:rsidR="00AB3A02" w:rsidRPr="003A2762" w:rsidRDefault="00AB3A02" w:rsidP="001921D3">
            <w:pPr>
              <w:pStyle w:val="a5"/>
              <w:jc w:val="center"/>
              <w:rPr>
                <w:rFonts w:ascii="Times New Roman" w:hAnsi="Times New Roman"/>
                <w:sz w:val="16"/>
                <w:szCs w:val="16"/>
                <w:highlight w:val="yellow"/>
              </w:rPr>
            </w:pPr>
            <w:r w:rsidRPr="000139B8">
              <w:rPr>
                <w:rFonts w:ascii="Times New Roman" w:hAnsi="Times New Roman"/>
                <w:sz w:val="22"/>
                <w:szCs w:val="22"/>
              </w:rPr>
              <w:t>(</w:t>
            </w:r>
            <w:proofErr w:type="spellStart"/>
            <w:r w:rsidRPr="000139B8">
              <w:rPr>
                <w:rFonts w:ascii="Times New Roman" w:hAnsi="Times New Roman"/>
                <w:sz w:val="22"/>
                <w:szCs w:val="22"/>
              </w:rPr>
              <w:t>руб</w:t>
            </w:r>
            <w:proofErr w:type="spellEnd"/>
            <w:r w:rsidRPr="000139B8">
              <w:rPr>
                <w:rFonts w:ascii="Times New Roman" w:hAnsi="Times New Roman"/>
                <w:sz w:val="22"/>
                <w:szCs w:val="22"/>
              </w:rPr>
              <w:t>/ </w:t>
            </w:r>
            <w:proofErr w:type="gramStart"/>
            <w:r w:rsidRPr="000139B8">
              <w:rPr>
                <w:rFonts w:ascii="Times New Roman" w:hAnsi="Times New Roman"/>
                <w:sz w:val="22"/>
                <w:szCs w:val="22"/>
              </w:rPr>
              <w:t>месяц</w:t>
            </w:r>
            <w:r w:rsidRPr="000139B8">
              <w:rPr>
                <w:rFonts w:ascii="Times New Roman" w:hAnsi="Times New Roman"/>
                <w:sz w:val="16"/>
                <w:szCs w:val="16"/>
              </w:rPr>
              <w:t>)</w:t>
            </w:r>
            <w:r>
              <w:rPr>
                <w:rFonts w:ascii="Times New Roman" w:hAnsi="Times New Roman"/>
                <w:sz w:val="16"/>
                <w:szCs w:val="16"/>
              </w:rPr>
              <w:t>*</w:t>
            </w:r>
            <w:proofErr w:type="gramEnd"/>
            <w:r>
              <w:rPr>
                <w:rFonts w:ascii="Times New Roman" w:hAnsi="Times New Roman"/>
                <w:sz w:val="16"/>
                <w:szCs w:val="16"/>
              </w:rPr>
              <w:t>*</w:t>
            </w:r>
          </w:p>
        </w:tc>
      </w:tr>
      <w:tr w:rsidR="00AB3A02" w:rsidRPr="003A2762" w:rsidTr="00AB3A02">
        <w:trPr>
          <w:trHeight w:val="549"/>
        </w:trPr>
        <w:tc>
          <w:tcPr>
            <w:tcW w:w="9810" w:type="dxa"/>
            <w:gridSpan w:val="12"/>
            <w:tcBorders>
              <w:top w:val="single" w:sz="4" w:space="0" w:color="auto"/>
              <w:left w:val="single" w:sz="4" w:space="0" w:color="auto"/>
              <w:bottom w:val="single" w:sz="4" w:space="0" w:color="auto"/>
              <w:right w:val="single" w:sz="4" w:space="0" w:color="auto"/>
            </w:tcBorders>
            <w:vAlign w:val="center"/>
          </w:tcPr>
          <w:p w:rsidR="00AB3A02" w:rsidRPr="0091249C" w:rsidRDefault="00AB3A02" w:rsidP="001921D3">
            <w:pPr>
              <w:pStyle w:val="a5"/>
              <w:jc w:val="center"/>
              <w:rPr>
                <w:rFonts w:ascii="Times New Roman" w:hAnsi="Times New Roman"/>
                <w:b/>
                <w:i/>
                <w:sz w:val="28"/>
                <w:szCs w:val="28"/>
                <w:highlight w:val="yellow"/>
              </w:rPr>
            </w:pPr>
            <w:r w:rsidRPr="0091249C">
              <w:rPr>
                <w:rFonts w:ascii="Times New Roman" w:hAnsi="Times New Roman"/>
                <w:b/>
                <w:i/>
              </w:rPr>
              <w:t xml:space="preserve">I. Работы, необходимые для надлежащего содержания </w:t>
            </w:r>
            <w:proofErr w:type="gramStart"/>
            <w:r w:rsidRPr="0091249C">
              <w:rPr>
                <w:rFonts w:ascii="Times New Roman" w:hAnsi="Times New Roman"/>
                <w:b/>
                <w:i/>
              </w:rPr>
              <w:t>несущих  и</w:t>
            </w:r>
            <w:proofErr w:type="gramEnd"/>
            <w:r w:rsidRPr="0091249C">
              <w:rPr>
                <w:rFonts w:ascii="Times New Roman" w:hAnsi="Times New Roman"/>
                <w:b/>
                <w:i/>
              </w:rPr>
              <w:t xml:space="preserve"> ненесущих конструкций</w:t>
            </w:r>
            <w:r>
              <w:rPr>
                <w:rFonts w:ascii="Times New Roman" w:hAnsi="Times New Roman"/>
                <w:b/>
                <w:i/>
              </w:rPr>
              <w:t xml:space="preserve">, в </w:t>
            </w:r>
            <w:proofErr w:type="spellStart"/>
            <w:r>
              <w:rPr>
                <w:rFonts w:ascii="Times New Roman" w:hAnsi="Times New Roman"/>
                <w:b/>
                <w:i/>
              </w:rPr>
              <w:t>т.ч</w:t>
            </w:r>
            <w:proofErr w:type="spellEnd"/>
            <w:r>
              <w:rPr>
                <w:rFonts w:ascii="Times New Roman" w:hAnsi="Times New Roman"/>
                <w:b/>
                <w:i/>
              </w:rPr>
              <w:t>.</w:t>
            </w:r>
            <w:r w:rsidRPr="0091249C">
              <w:rPr>
                <w:rFonts w:ascii="Times New Roman" w:hAnsi="Times New Roman"/>
                <w:b/>
                <w:i/>
              </w:rPr>
              <w:t>:</w:t>
            </w:r>
            <w:r>
              <w:rPr>
                <w:rFonts w:ascii="Times New Roman" w:hAnsi="Times New Roman"/>
                <w:b/>
                <w:i/>
              </w:rPr>
              <w:t xml:space="preserve"> *</w:t>
            </w:r>
          </w:p>
        </w:tc>
      </w:tr>
      <w:tr w:rsidR="00AB3A02" w:rsidRPr="003A2762" w:rsidTr="00AB3A02">
        <w:trPr>
          <w:trHeight w:val="549"/>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830F46" w:rsidRDefault="00AB3A02" w:rsidP="001921D3">
            <w:pPr>
              <w:pStyle w:val="a5"/>
              <w:jc w:val="center"/>
              <w:rPr>
                <w:rFonts w:ascii="Times New Roman" w:hAnsi="Times New Roman"/>
                <w:sz w:val="20"/>
                <w:szCs w:val="20"/>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7121FC" w:rsidRDefault="00AB3A02" w:rsidP="001921D3">
            <w:pPr>
              <w:pStyle w:val="a5"/>
              <w:jc w:val="left"/>
              <w:rPr>
                <w:rFonts w:ascii="Times New Roman" w:hAnsi="Times New Roman"/>
                <w:b/>
              </w:rPr>
            </w:pPr>
            <w:r w:rsidRPr="007121FC">
              <w:rPr>
                <w:rFonts w:ascii="Times New Roman" w:hAnsi="Times New Roman"/>
                <w:b/>
                <w:color w:val="000000"/>
                <w:sz w:val="22"/>
                <w:szCs w:val="22"/>
              </w:rPr>
              <w:t>Работы, выполняемые в отношении всех видов фундаментов</w:t>
            </w:r>
            <w:r>
              <w:rPr>
                <w:rFonts w:ascii="Times New Roman" w:hAnsi="Times New Roman"/>
                <w:b/>
                <w:color w:val="000000"/>
                <w:sz w:val="22"/>
                <w:szCs w:val="22"/>
              </w:rPr>
              <w:t xml:space="preserve">, в </w:t>
            </w:r>
            <w:proofErr w:type="spellStart"/>
            <w:r>
              <w:rPr>
                <w:rFonts w:ascii="Times New Roman" w:hAnsi="Times New Roman"/>
                <w:b/>
                <w:color w:val="000000"/>
                <w:sz w:val="22"/>
                <w:szCs w:val="22"/>
              </w:rPr>
              <w:t>т.ч</w:t>
            </w:r>
            <w:proofErr w:type="spellEnd"/>
            <w:r>
              <w:rPr>
                <w:rFonts w:ascii="Times New Roman" w:hAnsi="Times New Roman"/>
                <w:b/>
                <w:color w:val="000000"/>
                <w:sz w:val="22"/>
                <w:szCs w:val="22"/>
              </w:rPr>
              <w:t>.</w:t>
            </w:r>
            <w:r w:rsidRPr="007121FC">
              <w:rPr>
                <w:rFonts w:ascii="Times New Roman" w:hAnsi="Times New Roman"/>
                <w:b/>
                <w:color w:val="000000"/>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F84361" w:rsidRDefault="00AB3A02" w:rsidP="001921D3">
            <w:pPr>
              <w:pStyle w:val="a5"/>
              <w:jc w:val="center"/>
              <w:rPr>
                <w:rFonts w:ascii="Times New Roman" w:hAnsi="Times New Roman"/>
                <w:b/>
              </w:rPr>
            </w:pPr>
          </w:p>
        </w:tc>
        <w:tc>
          <w:tcPr>
            <w:tcW w:w="1980" w:type="dxa"/>
            <w:gridSpan w:val="4"/>
            <w:vMerge w:val="restart"/>
            <w:tcBorders>
              <w:top w:val="single" w:sz="4" w:space="0" w:color="auto"/>
              <w:left w:val="single" w:sz="4" w:space="0" w:color="auto"/>
              <w:right w:val="single" w:sz="4" w:space="0" w:color="auto"/>
            </w:tcBorders>
            <w:vAlign w:val="center"/>
          </w:tcPr>
          <w:p w:rsidR="00AB3A02" w:rsidRPr="00A13298" w:rsidRDefault="00FF739C" w:rsidP="001921D3">
            <w:pPr>
              <w:pStyle w:val="a5"/>
              <w:jc w:val="center"/>
              <w:rPr>
                <w:rFonts w:ascii="Times New Roman" w:hAnsi="Times New Roman"/>
                <w:b/>
                <w:sz w:val="28"/>
                <w:szCs w:val="28"/>
              </w:rPr>
            </w:pPr>
            <w:r>
              <w:rPr>
                <w:rFonts w:ascii="Times New Roman" w:hAnsi="Times New Roman"/>
                <w:b/>
                <w:sz w:val="28"/>
                <w:szCs w:val="28"/>
              </w:rPr>
              <w:t>573 384,46</w:t>
            </w:r>
          </w:p>
        </w:tc>
        <w:tc>
          <w:tcPr>
            <w:tcW w:w="1530" w:type="dxa"/>
            <w:gridSpan w:val="2"/>
            <w:vMerge w:val="restart"/>
            <w:tcBorders>
              <w:top w:val="single" w:sz="4" w:space="0" w:color="auto"/>
              <w:left w:val="single" w:sz="4" w:space="0" w:color="auto"/>
              <w:right w:val="single" w:sz="4" w:space="0" w:color="auto"/>
            </w:tcBorders>
            <w:vAlign w:val="center"/>
          </w:tcPr>
          <w:p w:rsidR="00AB3A02" w:rsidRPr="00163A0F" w:rsidRDefault="00AB3A02" w:rsidP="00FF739C">
            <w:pPr>
              <w:pStyle w:val="a5"/>
              <w:jc w:val="center"/>
              <w:rPr>
                <w:rFonts w:ascii="Times New Roman" w:hAnsi="Times New Roman"/>
                <w:b/>
                <w:sz w:val="28"/>
                <w:szCs w:val="28"/>
              </w:rPr>
            </w:pPr>
            <w:r>
              <w:rPr>
                <w:rFonts w:ascii="Times New Roman" w:hAnsi="Times New Roman"/>
                <w:b/>
                <w:sz w:val="28"/>
                <w:szCs w:val="28"/>
              </w:rPr>
              <w:t>4,</w:t>
            </w:r>
            <w:r w:rsidR="00FF739C">
              <w:rPr>
                <w:rFonts w:ascii="Times New Roman" w:hAnsi="Times New Roman"/>
                <w:b/>
                <w:sz w:val="28"/>
                <w:szCs w:val="28"/>
              </w:rPr>
              <w:t>11</w:t>
            </w:r>
          </w:p>
        </w:tc>
      </w:tr>
      <w:tr w:rsidR="00AB3A02" w:rsidRPr="003A2762" w:rsidTr="00AB3A02">
        <w:trPr>
          <w:trHeight w:val="549"/>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830F46" w:rsidRDefault="00AB3A02" w:rsidP="001921D3">
            <w:pPr>
              <w:pStyle w:val="a5"/>
              <w:jc w:val="center"/>
              <w:rPr>
                <w:rFonts w:ascii="Times New Roman" w:hAnsi="Times New Roman"/>
                <w:sz w:val="20"/>
                <w:szCs w:val="20"/>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830F46" w:rsidRDefault="00AB3A02" w:rsidP="001921D3">
            <w:pPr>
              <w:pStyle w:val="a5"/>
              <w:jc w:val="left"/>
              <w:rPr>
                <w:rFonts w:ascii="Times New Roman" w:hAnsi="Times New Roman"/>
                <w:b/>
                <w:color w:val="000000"/>
                <w:sz w:val="22"/>
                <w:szCs w:val="22"/>
              </w:rPr>
            </w:pPr>
            <w:r w:rsidRPr="00830F46">
              <w:rPr>
                <w:rFonts w:ascii="Times New Roman" w:hAnsi="Times New Roman"/>
                <w:color w:val="000000"/>
                <w:sz w:val="22"/>
                <w:szCs w:val="22"/>
              </w:rPr>
              <w:t xml:space="preserve">Проверка соответствия параметров вертикальной планировки </w:t>
            </w:r>
            <w:proofErr w:type="spellStart"/>
            <w:proofErr w:type="gramStart"/>
            <w:r w:rsidRPr="00830F46">
              <w:rPr>
                <w:rFonts w:ascii="Times New Roman" w:hAnsi="Times New Roman"/>
                <w:color w:val="000000"/>
                <w:sz w:val="22"/>
                <w:szCs w:val="22"/>
              </w:rPr>
              <w:t>террито</w:t>
            </w:r>
            <w:proofErr w:type="spellEnd"/>
            <w:r w:rsidRPr="00830F46">
              <w:rPr>
                <w:rFonts w:ascii="Times New Roman" w:hAnsi="Times New Roman"/>
                <w:color w:val="000000"/>
                <w:sz w:val="22"/>
                <w:szCs w:val="22"/>
              </w:rPr>
              <w:t xml:space="preserve">- </w:t>
            </w:r>
            <w:proofErr w:type="spellStart"/>
            <w:r w:rsidRPr="00830F46">
              <w:rPr>
                <w:rFonts w:ascii="Times New Roman" w:hAnsi="Times New Roman"/>
                <w:color w:val="000000"/>
                <w:sz w:val="22"/>
                <w:szCs w:val="22"/>
              </w:rPr>
              <w:t>рии</w:t>
            </w:r>
            <w:proofErr w:type="spellEnd"/>
            <w:proofErr w:type="gramEnd"/>
            <w:r w:rsidRPr="00830F46">
              <w:rPr>
                <w:rFonts w:ascii="Times New Roman" w:hAnsi="Times New Roman"/>
                <w:color w:val="000000"/>
                <w:sz w:val="22"/>
                <w:szCs w:val="22"/>
              </w:rPr>
              <w:t xml:space="preserve"> вокруг здания проектным пара- метрам. Устранение выявленных нарушений;</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DF2414" w:rsidRDefault="00AB3A02" w:rsidP="001921D3">
            <w:pPr>
              <w:pStyle w:val="a5"/>
              <w:jc w:val="center"/>
              <w:rPr>
                <w:rFonts w:ascii="Times New Roman" w:hAnsi="Times New Roman"/>
              </w:rPr>
            </w:pPr>
            <w:r w:rsidRPr="00DF2414">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DF2414" w:rsidRDefault="00AB3A02" w:rsidP="001921D3">
            <w:pPr>
              <w:pStyle w:val="a5"/>
              <w:jc w:val="center"/>
              <w:rPr>
                <w:rFonts w:ascii="Times New Roman" w:hAnsi="Times New Roman"/>
              </w:rPr>
            </w:pPr>
          </w:p>
        </w:tc>
        <w:tc>
          <w:tcPr>
            <w:tcW w:w="1530" w:type="dxa"/>
            <w:gridSpan w:val="2"/>
            <w:vMerge/>
            <w:tcBorders>
              <w:left w:val="single" w:sz="4" w:space="0" w:color="auto"/>
              <w:right w:val="single" w:sz="4" w:space="0" w:color="auto"/>
            </w:tcBorders>
            <w:vAlign w:val="center"/>
          </w:tcPr>
          <w:p w:rsidR="00AB3A02" w:rsidRPr="00F84361" w:rsidRDefault="00AB3A02" w:rsidP="001921D3">
            <w:pPr>
              <w:pStyle w:val="a5"/>
              <w:jc w:val="center"/>
              <w:rPr>
                <w:rFonts w:ascii="Times New Roman" w:hAnsi="Times New Roman"/>
                <w:b/>
              </w:rPr>
            </w:pPr>
          </w:p>
        </w:tc>
      </w:tr>
      <w:tr w:rsidR="00AB3A02" w:rsidRPr="003A2762" w:rsidTr="00AB3A02">
        <w:trPr>
          <w:trHeight w:val="549"/>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830F46" w:rsidRDefault="00AB3A02" w:rsidP="001921D3">
            <w:pPr>
              <w:pStyle w:val="a5"/>
              <w:jc w:val="center"/>
              <w:rPr>
                <w:rFonts w:ascii="Times New Roman" w:hAnsi="Times New Roman"/>
                <w:sz w:val="20"/>
                <w:szCs w:val="20"/>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Default="00AB3A02" w:rsidP="001921D3">
            <w:pPr>
              <w:rPr>
                <w:color w:val="000000"/>
                <w:sz w:val="22"/>
                <w:szCs w:val="22"/>
              </w:rPr>
            </w:pPr>
            <w:r w:rsidRPr="00114904">
              <w:rPr>
                <w:color w:val="000000"/>
                <w:sz w:val="22"/>
                <w:szCs w:val="22"/>
              </w:rPr>
              <w:t>Проверка технического состояния видимых частей конструкций с выявлением:</w:t>
            </w:r>
          </w:p>
          <w:p w:rsidR="00AB3A02" w:rsidRPr="00114904" w:rsidRDefault="00AB3A02" w:rsidP="00FF739C">
            <w:pPr>
              <w:rPr>
                <w:b/>
                <w:color w:val="000000"/>
                <w:sz w:val="22"/>
                <w:szCs w:val="22"/>
              </w:rPr>
            </w:pPr>
            <w:r w:rsidRPr="00114904">
              <w:rPr>
                <w:color w:val="000000"/>
                <w:sz w:val="22"/>
                <w:szCs w:val="22"/>
              </w:rPr>
              <w:t>признаков неравно</w:t>
            </w:r>
            <w:r>
              <w:rPr>
                <w:color w:val="000000"/>
                <w:sz w:val="22"/>
                <w:szCs w:val="22"/>
              </w:rPr>
              <w:t>мер</w:t>
            </w:r>
            <w:r w:rsidRPr="00114904">
              <w:rPr>
                <w:color w:val="000000"/>
                <w:sz w:val="22"/>
                <w:szCs w:val="22"/>
              </w:rPr>
              <w:t>ных осадок фундамента, коррозии арматуры, расслаивания,</w:t>
            </w:r>
            <w:r>
              <w:rPr>
                <w:color w:val="000000"/>
                <w:sz w:val="22"/>
                <w:szCs w:val="22"/>
              </w:rPr>
              <w:t xml:space="preserve"> </w:t>
            </w:r>
            <w:r w:rsidRPr="00114904">
              <w:rPr>
                <w:color w:val="000000"/>
                <w:sz w:val="22"/>
                <w:szCs w:val="22"/>
              </w:rPr>
              <w:t xml:space="preserve">трещин, </w:t>
            </w:r>
            <w:proofErr w:type="spellStart"/>
            <w:proofErr w:type="gramStart"/>
            <w:r>
              <w:rPr>
                <w:color w:val="000000"/>
                <w:sz w:val="22"/>
                <w:szCs w:val="22"/>
              </w:rPr>
              <w:t>в</w:t>
            </w:r>
            <w:r w:rsidRPr="00114904">
              <w:rPr>
                <w:color w:val="000000"/>
                <w:sz w:val="22"/>
                <w:szCs w:val="22"/>
              </w:rPr>
              <w:t>ыпучива</w:t>
            </w:r>
            <w:proofErr w:type="spellEnd"/>
            <w:r>
              <w:rPr>
                <w:color w:val="000000"/>
                <w:sz w:val="22"/>
                <w:szCs w:val="22"/>
              </w:rPr>
              <w:t xml:space="preserve">- </w:t>
            </w:r>
            <w:proofErr w:type="spellStart"/>
            <w:r w:rsidRPr="00114904">
              <w:rPr>
                <w:color w:val="000000"/>
                <w:sz w:val="22"/>
                <w:szCs w:val="22"/>
              </w:rPr>
              <w:t>ния</w:t>
            </w:r>
            <w:proofErr w:type="spellEnd"/>
            <w:proofErr w:type="gramEnd"/>
            <w:r w:rsidRPr="00114904">
              <w:rPr>
                <w:color w:val="000000"/>
                <w:sz w:val="22"/>
                <w:szCs w:val="22"/>
              </w:rPr>
              <w:t>, отклонения от вертикали.</w:t>
            </w:r>
            <w:r>
              <w:rPr>
                <w:color w:val="000000"/>
                <w:sz w:val="22"/>
                <w:szCs w:val="22"/>
              </w:rPr>
              <w:t xml:space="preserve"> Составление плана мероприятий по устранению причин нарушения.</w:t>
            </w:r>
            <w:r w:rsidRPr="00114904">
              <w:rPr>
                <w:color w:val="000000"/>
                <w:sz w:val="22"/>
                <w:szCs w:val="22"/>
              </w:rPr>
              <w:t xml:space="preserve"> </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F84361" w:rsidRDefault="00AB3A02" w:rsidP="001921D3">
            <w:pPr>
              <w:pStyle w:val="a5"/>
              <w:jc w:val="center"/>
              <w:rPr>
                <w:rFonts w:ascii="Times New Roman" w:hAnsi="Times New Roman"/>
                <w:b/>
              </w:rPr>
            </w:pPr>
            <w:r w:rsidRPr="00DF2414">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84361" w:rsidRDefault="00AB3A02" w:rsidP="001921D3">
            <w:pPr>
              <w:pStyle w:val="a5"/>
              <w:jc w:val="center"/>
              <w:rPr>
                <w:rFonts w:ascii="Times New Roman" w:hAnsi="Times New Roman"/>
                <w:b/>
              </w:rPr>
            </w:pPr>
          </w:p>
        </w:tc>
        <w:tc>
          <w:tcPr>
            <w:tcW w:w="1530" w:type="dxa"/>
            <w:gridSpan w:val="2"/>
            <w:vMerge/>
            <w:tcBorders>
              <w:left w:val="single" w:sz="4" w:space="0" w:color="auto"/>
              <w:right w:val="single" w:sz="4" w:space="0" w:color="auto"/>
            </w:tcBorders>
            <w:vAlign w:val="center"/>
          </w:tcPr>
          <w:p w:rsidR="00AB3A02" w:rsidRPr="00F84361" w:rsidRDefault="00AB3A02" w:rsidP="001921D3">
            <w:pPr>
              <w:pStyle w:val="a5"/>
              <w:jc w:val="center"/>
              <w:rPr>
                <w:rFonts w:ascii="Times New Roman" w:hAnsi="Times New Roman"/>
                <w:b/>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C1712B" w:rsidRDefault="00AB3A02" w:rsidP="001921D3">
            <w:r>
              <w:rPr>
                <w:color w:val="000000"/>
                <w:sz w:val="22"/>
                <w:szCs w:val="22"/>
              </w:rPr>
              <w:t>Проверка состояния гидроизоля</w:t>
            </w:r>
            <w:r w:rsidRPr="00114904">
              <w:rPr>
                <w:color w:val="000000"/>
                <w:sz w:val="22"/>
                <w:szCs w:val="22"/>
              </w:rPr>
              <w:t xml:space="preserve">ции фундаментов и систем водоотвода фундамента. При выявлении нарушений -  </w:t>
            </w:r>
            <w:proofErr w:type="gramStart"/>
            <w:r w:rsidRPr="00114904">
              <w:rPr>
                <w:color w:val="000000"/>
                <w:sz w:val="22"/>
                <w:szCs w:val="22"/>
              </w:rPr>
              <w:t>восстановление  их</w:t>
            </w:r>
            <w:proofErr w:type="gramEnd"/>
            <w:r w:rsidRPr="00114904">
              <w:rPr>
                <w:color w:val="000000"/>
                <w:sz w:val="22"/>
                <w:szCs w:val="22"/>
              </w:rPr>
              <w:t xml:space="preserve"> работоспособности.</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FC737A" w:rsidRDefault="00AB3A02" w:rsidP="001921D3">
            <w:pPr>
              <w:pStyle w:val="a5"/>
              <w:jc w:val="center"/>
              <w:rPr>
                <w:rFonts w:ascii="Times New Roman" w:hAnsi="Times New Roman"/>
                <w:sz w:val="28"/>
                <w:szCs w:val="28"/>
                <w:highlight w:val="yellow"/>
              </w:rPr>
            </w:pPr>
            <w:r w:rsidRPr="00DF2414">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Default="00AB3A02" w:rsidP="001921D3">
            <w:pPr>
              <w:rPr>
                <w:color w:val="000000"/>
                <w:sz w:val="22"/>
                <w:szCs w:val="22"/>
              </w:rPr>
            </w:pPr>
            <w:r w:rsidRPr="003F0CE8">
              <w:rPr>
                <w:sz w:val="22"/>
                <w:szCs w:val="22"/>
              </w:rPr>
              <w:t>проверка температурно-влажнос</w:t>
            </w:r>
            <w:r>
              <w:rPr>
                <w:sz w:val="22"/>
                <w:szCs w:val="22"/>
              </w:rPr>
              <w:t>т</w:t>
            </w:r>
            <w:r w:rsidRPr="003F0CE8">
              <w:rPr>
                <w:sz w:val="22"/>
                <w:szCs w:val="22"/>
              </w:rPr>
              <w:t>ного режима подвальных помещений</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DF2414" w:rsidRDefault="00AB3A02" w:rsidP="001921D3">
            <w:pPr>
              <w:pStyle w:val="a5"/>
              <w:jc w:val="center"/>
              <w:rPr>
                <w:rFonts w:ascii="Times New Roman" w:hAnsi="Times New Roman"/>
              </w:rPr>
            </w:pPr>
            <w:r>
              <w:rPr>
                <w:rFonts w:ascii="Times New Roman" w:hAnsi="Times New Roman"/>
              </w:rPr>
              <w:t>2 раза в месяц</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3F0CE8" w:rsidRDefault="00AB3A02" w:rsidP="001921D3">
            <w:pPr>
              <w:rPr>
                <w:sz w:val="22"/>
                <w:szCs w:val="22"/>
              </w:rPr>
            </w:pPr>
            <w:r w:rsidRPr="003F0CE8">
              <w:rPr>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2 раза в месяц</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vAlign w:val="center"/>
          </w:tcPr>
          <w:p w:rsidR="00AB3A02" w:rsidRPr="003F0CE8" w:rsidRDefault="00AB3A02" w:rsidP="001921D3">
            <w:pPr>
              <w:rPr>
                <w:sz w:val="22"/>
                <w:szCs w:val="22"/>
              </w:rPr>
            </w:pPr>
            <w:r w:rsidRPr="003F0CE8">
              <w:rPr>
                <w:sz w:val="22"/>
                <w:szCs w:val="22"/>
              </w:rPr>
              <w:t>контроль состояния дверей подвалов и технических подполий, запорных устройств на них</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2 раза в месяц</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868"/>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rPr>
                <w:rFonts w:ascii="Times New Roman" w:hAnsi="Times New Roman"/>
                <w:color w:val="000000"/>
              </w:rPr>
            </w:pPr>
            <w:r w:rsidRPr="007121FC">
              <w:rPr>
                <w:rFonts w:ascii="Times New Roman" w:hAnsi="Times New Roman"/>
                <w:b/>
                <w:sz w:val="22"/>
                <w:szCs w:val="22"/>
              </w:rPr>
              <w:t>Работы, выполняемые для надлежащего содержания стен многоквартирных домов</w:t>
            </w:r>
            <w:r>
              <w:rPr>
                <w:rFonts w:ascii="Times New Roman" w:hAnsi="Times New Roman"/>
                <w:b/>
                <w:sz w:val="22"/>
                <w:szCs w:val="22"/>
              </w:rPr>
              <w:t xml:space="preserve">, в </w:t>
            </w:r>
            <w:proofErr w:type="spellStart"/>
            <w:r>
              <w:rPr>
                <w:rFonts w:ascii="Times New Roman" w:hAnsi="Times New Roman"/>
                <w:b/>
                <w:sz w:val="22"/>
                <w:szCs w:val="22"/>
              </w:rPr>
              <w:t>т.ч</w:t>
            </w:r>
            <w:proofErr w:type="spellEnd"/>
            <w:r>
              <w:rPr>
                <w:rFonts w:ascii="Times New Roman" w:hAnsi="Times New Roman"/>
                <w:b/>
                <w:sz w:val="22"/>
                <w:szCs w:val="22"/>
              </w:rPr>
              <w:t>.</w:t>
            </w:r>
            <w:r w:rsidRPr="007121FC">
              <w:rPr>
                <w:rFonts w:ascii="Times New Roman" w:hAnsi="Times New Roman"/>
                <w:b/>
                <w:sz w:val="22"/>
                <w:szCs w:val="22"/>
              </w:rPr>
              <w:t>:</w:t>
            </w:r>
          </w:p>
        </w:tc>
        <w:tc>
          <w:tcPr>
            <w:tcW w:w="1982" w:type="dxa"/>
            <w:gridSpan w:val="3"/>
            <w:tcBorders>
              <w:top w:val="single" w:sz="4" w:space="0" w:color="auto"/>
              <w:left w:val="single" w:sz="4" w:space="0" w:color="auto"/>
              <w:right w:val="single" w:sz="4" w:space="0" w:color="auto"/>
            </w:tcBorders>
            <w:vAlign w:val="center"/>
          </w:tcPr>
          <w:p w:rsidR="00AB3A02" w:rsidRPr="007121FC" w:rsidRDefault="00AB3A02" w:rsidP="001921D3">
            <w:pPr>
              <w:pStyle w:val="a5"/>
              <w:rPr>
                <w:rFonts w:ascii="Times New Roman" w:hAnsi="Times New Roman"/>
                <w:sz w:val="28"/>
                <w:szCs w:val="28"/>
                <w:highlight w:val="yellow"/>
              </w:rPr>
            </w:pP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2847"/>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jc w:val="left"/>
              <w:rPr>
                <w:rFonts w:ascii="Times New Roman" w:hAnsi="Times New Roman"/>
                <w:color w:val="000000"/>
              </w:rPr>
            </w:pPr>
            <w:r w:rsidRPr="007121FC">
              <w:rPr>
                <w:rFonts w:ascii="Times New Roman" w:hAnsi="Times New Roman"/>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2" w:type="dxa"/>
            <w:gridSpan w:val="3"/>
            <w:tcBorders>
              <w:top w:val="single" w:sz="4" w:space="0" w:color="auto"/>
              <w:left w:val="single" w:sz="4" w:space="0" w:color="auto"/>
              <w:right w:val="single" w:sz="4" w:space="0" w:color="auto"/>
            </w:tcBorders>
            <w:vAlign w:val="center"/>
          </w:tcPr>
          <w:p w:rsidR="00AB3A02" w:rsidRPr="007121FC" w:rsidRDefault="00AB3A02" w:rsidP="001921D3">
            <w:pPr>
              <w:pStyle w:val="a5"/>
              <w:jc w:val="center"/>
              <w:rPr>
                <w:rFonts w:ascii="Times New Roman" w:hAnsi="Times New Roman"/>
                <w:highlight w:val="yellow"/>
              </w:rPr>
            </w:pPr>
            <w:r w:rsidRPr="007121F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766"/>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jc w:val="left"/>
              <w:rPr>
                <w:rFonts w:ascii="Times New Roman" w:hAnsi="Times New Roman"/>
                <w:color w:val="000000"/>
              </w:rPr>
            </w:pPr>
            <w:r w:rsidRPr="007121FC">
              <w:rPr>
                <w:rFonts w:ascii="Times New Roman" w:hAnsi="Times New Roman"/>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82" w:type="dxa"/>
            <w:gridSpan w:val="3"/>
            <w:tcBorders>
              <w:top w:val="single" w:sz="4" w:space="0" w:color="auto"/>
              <w:left w:val="single" w:sz="4" w:space="0" w:color="auto"/>
              <w:right w:val="single" w:sz="4" w:space="0" w:color="auto"/>
            </w:tcBorders>
            <w:vAlign w:val="center"/>
          </w:tcPr>
          <w:p w:rsidR="00AB3A02" w:rsidRPr="00FC737A" w:rsidRDefault="00AB3A02" w:rsidP="001921D3">
            <w:pPr>
              <w:pStyle w:val="a5"/>
              <w:jc w:val="center"/>
              <w:rPr>
                <w:rFonts w:ascii="Times New Roman" w:hAnsi="Times New Roman"/>
                <w:sz w:val="28"/>
                <w:szCs w:val="28"/>
                <w:highlight w:val="yellow"/>
              </w:rPr>
            </w:pPr>
            <w:r w:rsidRPr="007121F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306"/>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jc w:val="left"/>
              <w:rPr>
                <w:rFonts w:ascii="Times New Roman" w:hAnsi="Times New Roman"/>
                <w:sz w:val="22"/>
                <w:szCs w:val="22"/>
              </w:rPr>
            </w:pPr>
            <w:r w:rsidRPr="007121FC">
              <w:rPr>
                <w:rFonts w:ascii="Times New Roman" w:hAnsi="Times New Roman"/>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982" w:type="dxa"/>
            <w:gridSpan w:val="3"/>
            <w:tcBorders>
              <w:top w:val="single" w:sz="4" w:space="0" w:color="auto"/>
              <w:left w:val="single" w:sz="4" w:space="0" w:color="auto"/>
              <w:right w:val="single" w:sz="4" w:space="0" w:color="auto"/>
            </w:tcBorders>
            <w:vAlign w:val="center"/>
          </w:tcPr>
          <w:p w:rsidR="00AB3A02" w:rsidRPr="007121FC" w:rsidRDefault="00AB3A02" w:rsidP="001921D3">
            <w:pPr>
              <w:pStyle w:val="a5"/>
              <w:jc w:val="center"/>
              <w:rPr>
                <w:rFonts w:ascii="Times New Roman" w:hAnsi="Times New Roman"/>
              </w:rPr>
            </w:pPr>
            <w:r w:rsidRPr="007121F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766"/>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jc w:val="left"/>
              <w:rPr>
                <w:rFonts w:ascii="Times New Roman" w:hAnsi="Times New Roman"/>
                <w:sz w:val="22"/>
                <w:szCs w:val="22"/>
              </w:rPr>
            </w:pPr>
            <w:r w:rsidRPr="00A00600">
              <w:rPr>
                <w:rFonts w:ascii="Times New Roman" w:hAnsi="Times New Roman"/>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2" w:type="dxa"/>
            <w:gridSpan w:val="3"/>
            <w:tcBorders>
              <w:top w:val="single" w:sz="4" w:space="0" w:color="auto"/>
              <w:left w:val="single" w:sz="4" w:space="0" w:color="auto"/>
              <w:right w:val="single" w:sz="4" w:space="0" w:color="auto"/>
            </w:tcBorders>
            <w:vAlign w:val="center"/>
          </w:tcPr>
          <w:p w:rsidR="00AB3A02" w:rsidRPr="007121FC" w:rsidRDefault="00AB3A02" w:rsidP="001921D3">
            <w:pPr>
              <w:pStyle w:val="a5"/>
              <w:jc w:val="center"/>
              <w:rPr>
                <w:rFonts w:ascii="Times New Roman" w:hAnsi="Times New Roman"/>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980"/>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7121FC" w:rsidRDefault="00AB3A02" w:rsidP="001921D3">
            <w:pPr>
              <w:pStyle w:val="a5"/>
              <w:jc w:val="left"/>
              <w:rPr>
                <w:rFonts w:ascii="Times New Roman" w:hAnsi="Times New Roman"/>
                <w:color w:val="000000"/>
              </w:rPr>
            </w:pPr>
            <w:r w:rsidRPr="007121FC">
              <w:rPr>
                <w:rFonts w:ascii="Times New Roman" w:hAnsi="Times New Roman"/>
                <w:b/>
                <w:sz w:val="22"/>
                <w:szCs w:val="22"/>
              </w:rPr>
              <w:t xml:space="preserve">Работы, выполняемые в целях надлежащего содержания </w:t>
            </w:r>
            <w:proofErr w:type="spellStart"/>
            <w:r w:rsidRPr="007121FC">
              <w:rPr>
                <w:rFonts w:ascii="Times New Roman" w:hAnsi="Times New Roman"/>
                <w:b/>
                <w:sz w:val="22"/>
                <w:szCs w:val="22"/>
              </w:rPr>
              <w:t>перек</w:t>
            </w:r>
            <w:proofErr w:type="spellEnd"/>
            <w:r w:rsidRPr="007121FC">
              <w:rPr>
                <w:rFonts w:ascii="Times New Roman" w:hAnsi="Times New Roman"/>
                <w:b/>
                <w:sz w:val="22"/>
                <w:szCs w:val="22"/>
              </w:rPr>
              <w:t xml:space="preserve">- </w:t>
            </w:r>
            <w:proofErr w:type="spellStart"/>
            <w:r w:rsidRPr="007121FC">
              <w:rPr>
                <w:rFonts w:ascii="Times New Roman" w:hAnsi="Times New Roman"/>
                <w:b/>
                <w:sz w:val="22"/>
                <w:szCs w:val="22"/>
              </w:rPr>
              <w:t>рытий</w:t>
            </w:r>
            <w:proofErr w:type="spellEnd"/>
            <w:r w:rsidRPr="007121FC">
              <w:rPr>
                <w:rFonts w:ascii="Times New Roman" w:hAnsi="Times New Roman"/>
                <w:b/>
                <w:sz w:val="22"/>
                <w:szCs w:val="22"/>
              </w:rPr>
              <w:t xml:space="preserve"> и </w:t>
            </w:r>
            <w:proofErr w:type="gramStart"/>
            <w:r w:rsidRPr="007121FC">
              <w:rPr>
                <w:rFonts w:ascii="Times New Roman" w:hAnsi="Times New Roman"/>
                <w:b/>
                <w:sz w:val="22"/>
                <w:szCs w:val="22"/>
              </w:rPr>
              <w:t xml:space="preserve">покрытий </w:t>
            </w:r>
            <w:r>
              <w:rPr>
                <w:rFonts w:ascii="Times New Roman" w:hAnsi="Times New Roman"/>
                <w:b/>
                <w:sz w:val="22"/>
                <w:szCs w:val="22"/>
              </w:rPr>
              <w:t>,</w:t>
            </w:r>
            <w:proofErr w:type="gramEnd"/>
            <w:r>
              <w:rPr>
                <w:rFonts w:ascii="Times New Roman" w:hAnsi="Times New Roman"/>
                <w:b/>
                <w:sz w:val="22"/>
                <w:szCs w:val="22"/>
              </w:rPr>
              <w:t xml:space="preserve"> в </w:t>
            </w:r>
            <w:proofErr w:type="spellStart"/>
            <w:r>
              <w:rPr>
                <w:rFonts w:ascii="Times New Roman" w:hAnsi="Times New Roman"/>
                <w:b/>
                <w:sz w:val="22"/>
                <w:szCs w:val="22"/>
              </w:rPr>
              <w:t>т.ч</w:t>
            </w:r>
            <w:proofErr w:type="spellEnd"/>
            <w:r>
              <w:rPr>
                <w:rFonts w:ascii="Times New Roman" w:hAnsi="Times New Roman"/>
                <w:b/>
                <w:sz w:val="22"/>
                <w:szCs w:val="22"/>
              </w:rPr>
              <w:t>.</w:t>
            </w:r>
            <w:r w:rsidRPr="007121FC">
              <w:rPr>
                <w:rFonts w:ascii="Times New Roman" w:hAnsi="Times New Roman"/>
                <w:b/>
                <w:sz w:val="22"/>
                <w:szCs w:val="22"/>
              </w:rPr>
              <w:t>:</w:t>
            </w:r>
          </w:p>
        </w:tc>
        <w:tc>
          <w:tcPr>
            <w:tcW w:w="1982" w:type="dxa"/>
            <w:gridSpan w:val="3"/>
            <w:tcBorders>
              <w:top w:val="single" w:sz="4" w:space="0" w:color="auto"/>
              <w:left w:val="single" w:sz="4" w:space="0" w:color="auto"/>
              <w:right w:val="single" w:sz="4" w:space="0" w:color="auto"/>
            </w:tcBorders>
            <w:vAlign w:val="center"/>
          </w:tcPr>
          <w:p w:rsidR="00AB3A02" w:rsidRPr="00FC737A" w:rsidRDefault="00AB3A02" w:rsidP="001921D3">
            <w:pPr>
              <w:pStyle w:val="a5"/>
              <w:rPr>
                <w:rFonts w:ascii="Times New Roman" w:hAnsi="Times New Roman"/>
                <w:sz w:val="28"/>
                <w:szCs w:val="28"/>
                <w:highlight w:val="yellow"/>
              </w:rPr>
            </w:pP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280"/>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47700C" w:rsidRDefault="00AB3A02" w:rsidP="001921D3">
            <w:pPr>
              <w:pStyle w:val="a5"/>
              <w:jc w:val="left"/>
              <w:rPr>
                <w:rFonts w:ascii="Times New Roman" w:hAnsi="Times New Roman"/>
                <w:b/>
                <w:sz w:val="22"/>
                <w:szCs w:val="22"/>
              </w:rPr>
            </w:pPr>
            <w:r w:rsidRPr="0047700C">
              <w:rPr>
                <w:rFonts w:ascii="Times New Roman" w:hAnsi="Times New Roman"/>
                <w:sz w:val="22"/>
                <w:szCs w:val="22"/>
              </w:rPr>
              <w:t xml:space="preserve">выявление нарушений условий эксплуатации, </w:t>
            </w:r>
            <w:proofErr w:type="spellStart"/>
            <w:proofErr w:type="gramStart"/>
            <w:r w:rsidRPr="0047700C">
              <w:rPr>
                <w:rFonts w:ascii="Times New Roman" w:hAnsi="Times New Roman"/>
                <w:sz w:val="22"/>
                <w:szCs w:val="22"/>
              </w:rPr>
              <w:t>несанкционирован</w:t>
            </w:r>
            <w:proofErr w:type="spellEnd"/>
            <w:r w:rsidRPr="0047700C">
              <w:rPr>
                <w:rFonts w:ascii="Times New Roman" w:hAnsi="Times New Roman"/>
                <w:sz w:val="22"/>
                <w:szCs w:val="22"/>
              </w:rPr>
              <w:t xml:space="preserve">- </w:t>
            </w:r>
            <w:proofErr w:type="spellStart"/>
            <w:r w:rsidRPr="0047700C">
              <w:rPr>
                <w:rFonts w:ascii="Times New Roman" w:hAnsi="Times New Roman"/>
                <w:sz w:val="22"/>
                <w:szCs w:val="22"/>
              </w:rPr>
              <w:t>ных</w:t>
            </w:r>
            <w:proofErr w:type="spellEnd"/>
            <w:proofErr w:type="gramEnd"/>
            <w:r w:rsidRPr="0047700C">
              <w:rPr>
                <w:rFonts w:ascii="Times New Roman" w:hAnsi="Times New Roman"/>
                <w:sz w:val="22"/>
                <w:szCs w:val="22"/>
              </w:rPr>
              <w:t xml:space="preserve"> изменений конструктивного решения, выявления прогибов, трещин и колебаний</w:t>
            </w:r>
          </w:p>
        </w:tc>
        <w:tc>
          <w:tcPr>
            <w:tcW w:w="1982" w:type="dxa"/>
            <w:gridSpan w:val="3"/>
            <w:tcBorders>
              <w:top w:val="single" w:sz="4" w:space="0" w:color="auto"/>
              <w:left w:val="single" w:sz="4" w:space="0" w:color="auto"/>
              <w:right w:val="single" w:sz="4" w:space="0" w:color="auto"/>
            </w:tcBorders>
            <w:vAlign w:val="center"/>
          </w:tcPr>
          <w:p w:rsidR="00AB3A02" w:rsidRPr="0047700C" w:rsidRDefault="00AB3A02" w:rsidP="001921D3">
            <w:pPr>
              <w:pStyle w:val="a5"/>
              <w:jc w:val="center"/>
              <w:rPr>
                <w:rFonts w:ascii="Times New Roman" w:hAnsi="Times New Roman"/>
                <w:highlight w:val="yellow"/>
              </w:rPr>
            </w:pPr>
            <w:r w:rsidRPr="0047700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980"/>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47700C" w:rsidRDefault="00AB3A02" w:rsidP="001921D3">
            <w:pPr>
              <w:pStyle w:val="a5"/>
              <w:jc w:val="left"/>
              <w:rPr>
                <w:rFonts w:ascii="Times New Roman" w:hAnsi="Times New Roman"/>
                <w:sz w:val="22"/>
                <w:szCs w:val="22"/>
              </w:rPr>
            </w:pPr>
            <w:r w:rsidRPr="0047700C">
              <w:rPr>
                <w:rFonts w:ascii="Times New Roman" w:hAnsi="Times New Roman"/>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982" w:type="dxa"/>
            <w:gridSpan w:val="3"/>
            <w:tcBorders>
              <w:top w:val="single" w:sz="4" w:space="0" w:color="auto"/>
              <w:left w:val="single" w:sz="4" w:space="0" w:color="auto"/>
              <w:right w:val="single" w:sz="4" w:space="0" w:color="auto"/>
            </w:tcBorders>
            <w:vAlign w:val="center"/>
          </w:tcPr>
          <w:p w:rsidR="00AB3A02" w:rsidRPr="0047700C" w:rsidRDefault="00AB3A02" w:rsidP="001921D3">
            <w:pPr>
              <w:pStyle w:val="a5"/>
              <w:jc w:val="center"/>
              <w:rPr>
                <w:rFonts w:ascii="Times New Roman" w:hAnsi="Times New Roman"/>
              </w:rPr>
            </w:pPr>
            <w:r w:rsidRPr="0047700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980"/>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47700C" w:rsidRDefault="00AB3A02" w:rsidP="001921D3">
            <w:pPr>
              <w:pStyle w:val="a5"/>
              <w:jc w:val="left"/>
              <w:rPr>
                <w:rFonts w:ascii="Times New Roman" w:hAnsi="Times New Roman"/>
                <w:sz w:val="22"/>
                <w:szCs w:val="22"/>
              </w:rPr>
            </w:pPr>
            <w:r w:rsidRPr="0047700C">
              <w:rPr>
                <w:rFonts w:ascii="Times New Roman" w:hAnsi="Times New Roman"/>
                <w:sz w:val="22"/>
                <w:szCs w:val="22"/>
              </w:rPr>
              <w:t>проверка состояния утеплителя, гидроизоляции и звукоизоляции, адгезии отделочных слоев к конструкциям перекрытия/покрытия;</w:t>
            </w:r>
          </w:p>
        </w:tc>
        <w:tc>
          <w:tcPr>
            <w:tcW w:w="1982" w:type="dxa"/>
            <w:gridSpan w:val="3"/>
            <w:tcBorders>
              <w:top w:val="single" w:sz="4" w:space="0" w:color="auto"/>
              <w:left w:val="single" w:sz="4" w:space="0" w:color="auto"/>
              <w:right w:val="single" w:sz="4" w:space="0" w:color="auto"/>
            </w:tcBorders>
            <w:vAlign w:val="center"/>
          </w:tcPr>
          <w:p w:rsidR="00AB3A02" w:rsidRPr="0047700C" w:rsidRDefault="00AB3A02" w:rsidP="001921D3">
            <w:pPr>
              <w:pStyle w:val="a5"/>
              <w:jc w:val="center"/>
              <w:rPr>
                <w:rFonts w:ascii="Times New Roman" w:hAnsi="Times New Roman"/>
              </w:rPr>
            </w:pPr>
            <w:r w:rsidRPr="0047700C">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980"/>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47700C" w:rsidRDefault="00AB3A02" w:rsidP="001921D3">
            <w:pPr>
              <w:pStyle w:val="a5"/>
              <w:jc w:val="left"/>
              <w:rPr>
                <w:rFonts w:ascii="Times New Roman" w:hAnsi="Times New Roman"/>
                <w:sz w:val="22"/>
                <w:szCs w:val="22"/>
              </w:rPr>
            </w:pPr>
            <w:r w:rsidRPr="005032E3">
              <w:rPr>
                <w:rFonts w:ascii="Times New Roman" w:hAnsi="Times New Roman"/>
                <w:sz w:val="22"/>
                <w:szCs w:val="22"/>
              </w:rPr>
              <w:t xml:space="preserve">при выявлении повреждений и </w:t>
            </w:r>
            <w:r>
              <w:rPr>
                <w:rFonts w:ascii="Times New Roman" w:hAnsi="Times New Roman"/>
                <w:sz w:val="22"/>
                <w:szCs w:val="22"/>
              </w:rPr>
              <w:t>н</w:t>
            </w:r>
            <w:r w:rsidRPr="005032E3">
              <w:rPr>
                <w:rFonts w:ascii="Times New Roman" w:hAnsi="Times New Roman"/>
                <w:sz w:val="22"/>
                <w:szCs w:val="22"/>
              </w:rPr>
              <w:t>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right w:val="single" w:sz="4" w:space="0" w:color="auto"/>
            </w:tcBorders>
            <w:vAlign w:val="center"/>
          </w:tcPr>
          <w:p w:rsidR="00AB3A02" w:rsidRPr="0047700C" w:rsidRDefault="00AB3A02" w:rsidP="001921D3">
            <w:pPr>
              <w:pStyle w:val="a5"/>
              <w:jc w:val="center"/>
              <w:rPr>
                <w:rFonts w:ascii="Times New Roman" w:hAnsi="Times New Roman"/>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116"/>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9A2679" w:rsidRDefault="00AB3A02" w:rsidP="001921D3">
            <w:pPr>
              <w:pStyle w:val="a5"/>
              <w:jc w:val="left"/>
              <w:rPr>
                <w:rFonts w:ascii="Times New Roman" w:hAnsi="Times New Roman"/>
                <w:sz w:val="22"/>
                <w:szCs w:val="22"/>
              </w:rPr>
            </w:pPr>
            <w:r w:rsidRPr="009A2679">
              <w:rPr>
                <w:rFonts w:ascii="Times New Roman" w:hAnsi="Times New Roman"/>
                <w:b/>
                <w:sz w:val="22"/>
                <w:szCs w:val="22"/>
              </w:rPr>
              <w:t xml:space="preserve">Работы, выполняемые в целях надлежащего содержания колонн и столбов многоквартирных домов, в </w:t>
            </w:r>
            <w:proofErr w:type="spellStart"/>
            <w:r w:rsidRPr="009A2679">
              <w:rPr>
                <w:rFonts w:ascii="Times New Roman" w:hAnsi="Times New Roman"/>
                <w:b/>
                <w:sz w:val="22"/>
                <w:szCs w:val="22"/>
              </w:rPr>
              <w:t>т.ч</w:t>
            </w:r>
            <w:proofErr w:type="spellEnd"/>
            <w:r w:rsidRPr="009A2679">
              <w:rPr>
                <w:rFonts w:ascii="Times New Roman" w:hAnsi="Times New Roman"/>
                <w:b/>
                <w:sz w:val="22"/>
                <w:szCs w:val="22"/>
              </w:rPr>
              <w:t>.:</w:t>
            </w:r>
          </w:p>
        </w:tc>
        <w:tc>
          <w:tcPr>
            <w:tcW w:w="1982" w:type="dxa"/>
            <w:gridSpan w:val="3"/>
            <w:tcBorders>
              <w:top w:val="single" w:sz="4" w:space="0" w:color="auto"/>
              <w:left w:val="single" w:sz="4" w:space="0" w:color="auto"/>
              <w:right w:val="single" w:sz="4" w:space="0" w:color="auto"/>
            </w:tcBorders>
            <w:vAlign w:val="center"/>
          </w:tcPr>
          <w:p w:rsidR="00AB3A02" w:rsidRDefault="00AB3A02" w:rsidP="001921D3">
            <w:pPr>
              <w:pStyle w:val="a5"/>
              <w:jc w:val="center"/>
              <w:rPr>
                <w:rFonts w:ascii="Times New Roman" w:hAnsi="Times New Roman"/>
              </w:rPr>
            </w:pP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809"/>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47700C" w:rsidRDefault="00AB3A02" w:rsidP="001921D3">
            <w:pPr>
              <w:pStyle w:val="a5"/>
              <w:jc w:val="left"/>
              <w:rPr>
                <w:rFonts w:ascii="Times New Roman" w:hAnsi="Times New Roman"/>
                <w:sz w:val="22"/>
                <w:szCs w:val="22"/>
              </w:rPr>
            </w:pPr>
            <w:r w:rsidRPr="0047700C">
              <w:rPr>
                <w:rFonts w:ascii="Times New Roman" w:hAnsi="Times New Roman"/>
                <w:sz w:val="22"/>
                <w:szCs w:val="22"/>
              </w:rPr>
              <w:t xml:space="preserve">выявление нарушений условий эксплуатации, </w:t>
            </w:r>
            <w:proofErr w:type="spellStart"/>
            <w:proofErr w:type="gramStart"/>
            <w:r w:rsidRPr="0047700C">
              <w:rPr>
                <w:rFonts w:ascii="Times New Roman" w:hAnsi="Times New Roman"/>
                <w:sz w:val="22"/>
                <w:szCs w:val="22"/>
              </w:rPr>
              <w:t>несанкционирован</w:t>
            </w:r>
            <w:r>
              <w:rPr>
                <w:rFonts w:ascii="Times New Roman" w:hAnsi="Times New Roman"/>
                <w:sz w:val="22"/>
                <w:szCs w:val="22"/>
              </w:rPr>
              <w:t>-</w:t>
            </w:r>
            <w:r w:rsidRPr="0047700C">
              <w:rPr>
                <w:rFonts w:ascii="Times New Roman" w:hAnsi="Times New Roman"/>
                <w:sz w:val="22"/>
                <w:szCs w:val="22"/>
              </w:rPr>
              <w:t>ных</w:t>
            </w:r>
            <w:proofErr w:type="spellEnd"/>
            <w:proofErr w:type="gramEnd"/>
            <w:r w:rsidRPr="0047700C">
              <w:rPr>
                <w:rFonts w:ascii="Times New Roman" w:hAnsi="Times New Roman"/>
                <w:sz w:val="22"/>
                <w:szCs w:val="22"/>
              </w:rPr>
              <w:t xml:space="preserve"> изменений конструктивного решения, потери устойчивости, наличия, характера и величины трещин, выпучивания, отклонения от вертикали;</w:t>
            </w:r>
          </w:p>
        </w:tc>
        <w:tc>
          <w:tcPr>
            <w:tcW w:w="1982" w:type="dxa"/>
            <w:gridSpan w:val="3"/>
            <w:tcBorders>
              <w:top w:val="single" w:sz="4" w:space="0" w:color="auto"/>
              <w:left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809"/>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901A14" w:rsidRDefault="00AB3A02" w:rsidP="001921D3">
            <w:pPr>
              <w:pStyle w:val="a5"/>
              <w:jc w:val="left"/>
              <w:rPr>
                <w:rFonts w:ascii="Times New Roman" w:hAnsi="Times New Roman"/>
                <w:sz w:val="22"/>
                <w:szCs w:val="22"/>
              </w:rPr>
            </w:pPr>
            <w:r w:rsidRPr="00901A14">
              <w:rPr>
                <w:rFonts w:ascii="Times New Roman" w:hAnsi="Times New Roman"/>
                <w:sz w:val="22"/>
                <w:szCs w:val="22"/>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982" w:type="dxa"/>
            <w:gridSpan w:val="3"/>
            <w:tcBorders>
              <w:top w:val="single" w:sz="4" w:space="0" w:color="auto"/>
              <w:left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663"/>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901A14" w:rsidRDefault="00AB3A02" w:rsidP="001921D3">
            <w:pPr>
              <w:pStyle w:val="a5"/>
              <w:jc w:val="left"/>
              <w:rPr>
                <w:rFonts w:ascii="Times New Roman" w:hAnsi="Times New Roman"/>
                <w:sz w:val="22"/>
                <w:szCs w:val="22"/>
              </w:rPr>
            </w:pPr>
            <w:r w:rsidRPr="00901A14">
              <w:rPr>
                <w:rFonts w:ascii="Times New Roman" w:hAnsi="Times New Roman"/>
                <w:sz w:val="22"/>
                <w:szCs w:val="22"/>
              </w:rPr>
              <w:t>контроль состояния металлических закладных деталей</w:t>
            </w:r>
          </w:p>
        </w:tc>
        <w:tc>
          <w:tcPr>
            <w:tcW w:w="1982" w:type="dxa"/>
            <w:gridSpan w:val="3"/>
            <w:tcBorders>
              <w:top w:val="single" w:sz="4" w:space="0" w:color="auto"/>
              <w:left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1 раз в год</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rPr>
          <w:trHeight w:val="1036"/>
        </w:trPr>
        <w:tc>
          <w:tcPr>
            <w:tcW w:w="720" w:type="dxa"/>
            <w:gridSpan w:val="2"/>
            <w:tcBorders>
              <w:top w:val="single" w:sz="4" w:space="0" w:color="auto"/>
              <w:left w:val="single" w:sz="4" w:space="0" w:color="auto"/>
              <w:bottom w:val="single" w:sz="4" w:space="0" w:color="auto"/>
              <w:right w:val="single" w:sz="4" w:space="0" w:color="auto"/>
            </w:tcBorders>
            <w:vAlign w:val="center"/>
          </w:tcPr>
          <w:p w:rsidR="00AB3A02" w:rsidRPr="00F34BD9" w:rsidRDefault="00AB3A02" w:rsidP="001921D3">
            <w:pPr>
              <w:pStyle w:val="a5"/>
              <w:rPr>
                <w:rFonts w:ascii="Times New Roman" w:hAnsi="Times New Roman"/>
              </w:rPr>
            </w:pPr>
          </w:p>
        </w:tc>
        <w:tc>
          <w:tcPr>
            <w:tcW w:w="3598" w:type="dxa"/>
            <w:tcBorders>
              <w:top w:val="single" w:sz="4" w:space="0" w:color="auto"/>
              <w:left w:val="single" w:sz="4" w:space="0" w:color="auto"/>
              <w:right w:val="single" w:sz="4" w:space="0" w:color="auto"/>
            </w:tcBorders>
            <w:vAlign w:val="center"/>
          </w:tcPr>
          <w:p w:rsidR="00AB3A02" w:rsidRPr="00901A14" w:rsidRDefault="00AB3A02" w:rsidP="001921D3">
            <w:pPr>
              <w:pStyle w:val="a5"/>
              <w:jc w:val="left"/>
              <w:rPr>
                <w:rFonts w:ascii="Times New Roman" w:hAnsi="Times New Roman"/>
                <w:sz w:val="22"/>
                <w:szCs w:val="22"/>
              </w:rPr>
            </w:pPr>
            <w:r w:rsidRPr="00901A14">
              <w:rPr>
                <w:rFonts w:ascii="Times New Roman" w:hAnsi="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right w:val="single" w:sz="4" w:space="0" w:color="auto"/>
            </w:tcBorders>
            <w:vAlign w:val="center"/>
          </w:tcPr>
          <w:p w:rsidR="00AB3A02" w:rsidRDefault="00AB3A02" w:rsidP="001921D3">
            <w:pPr>
              <w:pStyle w:val="a5"/>
              <w:jc w:val="center"/>
              <w:rPr>
                <w:rFonts w:ascii="Times New Roman" w:hAnsi="Times New Roman"/>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c>
          <w:tcPr>
            <w:tcW w:w="1530" w:type="dxa"/>
            <w:gridSpan w:val="2"/>
            <w:vMerge/>
            <w:tcBorders>
              <w:left w:val="single" w:sz="4" w:space="0" w:color="auto"/>
              <w:right w:val="single" w:sz="4" w:space="0" w:color="auto"/>
            </w:tcBorders>
            <w:vAlign w:val="center"/>
          </w:tcPr>
          <w:p w:rsidR="00AB3A02" w:rsidRPr="00FC737A" w:rsidRDefault="00AB3A02" w:rsidP="001921D3">
            <w:pPr>
              <w:pStyle w:val="a5"/>
              <w:jc w:val="center"/>
              <w:rPr>
                <w:rFonts w:cs="Arial"/>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1712B" w:rsidRDefault="00AB3A02" w:rsidP="001921D3">
            <w:pPr>
              <w:widowControl w:val="0"/>
              <w:autoSpaceDE w:val="0"/>
              <w:autoSpaceDN w:val="0"/>
              <w:adjustRightInd w:val="0"/>
              <w:jc w:val="both"/>
              <w:rPr>
                <w:highlight w:val="yellow"/>
              </w:rPr>
            </w:pPr>
            <w:r w:rsidRPr="007B0446">
              <w:rPr>
                <w:b/>
                <w:sz w:val="22"/>
                <w:szCs w:val="22"/>
              </w:rPr>
              <w:t>Работы, выполняемые в целях надлежащего содержания балок (ригелей) перекрытий и покрытий многоквартирных домов</w:t>
            </w:r>
            <w:r>
              <w:rPr>
                <w:b/>
                <w:sz w:val="22"/>
                <w:szCs w:val="22"/>
              </w:rPr>
              <w:t xml:space="preserve">, в </w:t>
            </w:r>
            <w:proofErr w:type="spellStart"/>
            <w:r>
              <w:rPr>
                <w:b/>
                <w:sz w:val="22"/>
                <w:szCs w:val="22"/>
              </w:rPr>
              <w:t>т.ч</w:t>
            </w:r>
            <w:proofErr w:type="spellEnd"/>
            <w:r>
              <w:rPr>
                <w:b/>
                <w:sz w:val="22"/>
                <w:szCs w:val="22"/>
              </w:rPr>
              <w:t>.</w:t>
            </w:r>
            <w:r w:rsidRPr="007B0446">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c>
          <w:tcPr>
            <w:tcW w:w="1980" w:type="dxa"/>
            <w:gridSpan w:val="4"/>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7B0446" w:rsidRDefault="00AB3A02" w:rsidP="001921D3">
            <w:pPr>
              <w:widowControl w:val="0"/>
              <w:autoSpaceDE w:val="0"/>
              <w:autoSpaceDN w:val="0"/>
              <w:adjustRightInd w:val="0"/>
              <w:rPr>
                <w:b/>
                <w:sz w:val="22"/>
                <w:szCs w:val="22"/>
              </w:rPr>
            </w:pPr>
            <w:r w:rsidRPr="007B0446">
              <w:rPr>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sz w:val="28"/>
                <w:szCs w:val="28"/>
                <w:highlight w:val="yellow"/>
              </w:rPr>
            </w:pPr>
          </w:p>
          <w:p w:rsidR="00AB3A02" w:rsidRDefault="00AB3A02" w:rsidP="001921D3">
            <w:pPr>
              <w:rPr>
                <w:highlight w:val="yellow"/>
              </w:rPr>
            </w:pPr>
          </w:p>
          <w:p w:rsidR="00AB3A02" w:rsidRPr="00901A14" w:rsidRDefault="00AB3A02" w:rsidP="001921D3">
            <w:pPr>
              <w:jc w:val="center"/>
              <w:rPr>
                <w:highlight w:val="yellow"/>
              </w:rPr>
            </w:pPr>
            <w:r w:rsidRPr="00901A14">
              <w:t>1 раз в год</w:t>
            </w:r>
          </w:p>
        </w:tc>
        <w:tc>
          <w:tcPr>
            <w:tcW w:w="1980" w:type="dxa"/>
            <w:gridSpan w:val="4"/>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7B0446" w:rsidRDefault="00AB3A02" w:rsidP="001921D3">
            <w:pPr>
              <w:widowControl w:val="0"/>
              <w:autoSpaceDE w:val="0"/>
              <w:autoSpaceDN w:val="0"/>
              <w:adjustRightInd w:val="0"/>
              <w:rPr>
                <w:sz w:val="22"/>
                <w:szCs w:val="22"/>
              </w:rPr>
            </w:pPr>
            <w:r w:rsidRPr="007B0446">
              <w:rPr>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sz w:val="28"/>
                <w:szCs w:val="28"/>
                <w:highlight w:val="yellow"/>
              </w:rPr>
            </w:pPr>
          </w:p>
          <w:p w:rsidR="00AB3A02" w:rsidRDefault="00AB3A02" w:rsidP="001921D3">
            <w:pPr>
              <w:rPr>
                <w:highlight w:val="yellow"/>
              </w:rPr>
            </w:pPr>
          </w:p>
          <w:p w:rsidR="00AB3A02" w:rsidRPr="007B39F4" w:rsidRDefault="00AB3A02" w:rsidP="001921D3">
            <w:pPr>
              <w:jc w:val="center"/>
              <w:rPr>
                <w:highlight w:val="yellow"/>
              </w:rPr>
            </w:pPr>
            <w:r w:rsidRPr="007B39F4">
              <w:t>1 раз в год</w:t>
            </w:r>
          </w:p>
        </w:tc>
        <w:tc>
          <w:tcPr>
            <w:tcW w:w="1980" w:type="dxa"/>
            <w:gridSpan w:val="4"/>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7B0446" w:rsidRDefault="00AB3A02" w:rsidP="001921D3">
            <w:pPr>
              <w:widowControl w:val="0"/>
              <w:autoSpaceDE w:val="0"/>
              <w:autoSpaceDN w:val="0"/>
              <w:adjustRightInd w:val="0"/>
              <w:rPr>
                <w:sz w:val="22"/>
                <w:szCs w:val="22"/>
              </w:rPr>
            </w:pPr>
            <w:r w:rsidRPr="007B0446">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sz w:val="28"/>
                <w:szCs w:val="28"/>
                <w:highlight w:val="yellow"/>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vMerge/>
            <w:tcBorders>
              <w:left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rPr>
          <w:trHeight w:val="765"/>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jc w:val="both"/>
              <w:rPr>
                <w:b/>
                <w:sz w:val="22"/>
                <w:szCs w:val="22"/>
              </w:rPr>
            </w:pPr>
            <w:r w:rsidRPr="00EE6D5A">
              <w:rPr>
                <w:b/>
                <w:sz w:val="22"/>
                <w:szCs w:val="22"/>
              </w:rPr>
              <w:t>Работы, выполняемые в целях надлежащего содержания крыш многоквартирных домов</w:t>
            </w:r>
            <w:r>
              <w:rPr>
                <w:b/>
                <w:sz w:val="22"/>
                <w:szCs w:val="22"/>
              </w:rPr>
              <w:t xml:space="preserve">, в </w:t>
            </w:r>
            <w:proofErr w:type="spellStart"/>
            <w:r>
              <w:rPr>
                <w:b/>
                <w:sz w:val="22"/>
                <w:szCs w:val="22"/>
              </w:rPr>
              <w:t>т.ч</w:t>
            </w:r>
            <w:proofErr w:type="spellEnd"/>
            <w:r>
              <w:rPr>
                <w:b/>
                <w:sz w:val="22"/>
                <w:szCs w:val="22"/>
              </w:rPr>
              <w:t>.</w:t>
            </w:r>
            <w:r w:rsidRPr="00EE6D5A">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rPr>
                <w:rFonts w:ascii="Times New Roman" w:hAnsi="Times New Roman"/>
                <w:sz w:val="28"/>
                <w:szCs w:val="28"/>
                <w:highlight w:val="yellow"/>
              </w:rPr>
            </w:pP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jc w:val="both"/>
              <w:rPr>
                <w:b/>
                <w:sz w:val="22"/>
                <w:szCs w:val="22"/>
              </w:rPr>
            </w:pPr>
            <w:r w:rsidRPr="00EE6D5A">
              <w:rPr>
                <w:sz w:val="22"/>
                <w:szCs w:val="22"/>
              </w:rPr>
              <w:t>проверка кровли на отсутствие протечек;</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7B39F4" w:rsidRDefault="00AB3A02" w:rsidP="001921D3">
            <w:pPr>
              <w:pStyle w:val="a5"/>
              <w:jc w:val="center"/>
              <w:rPr>
                <w:rFonts w:ascii="Times New Roman" w:hAnsi="Times New Roman"/>
                <w:highlight w:val="yellow"/>
              </w:rPr>
            </w:pPr>
            <w:r w:rsidRPr="009235E2">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 xml:space="preserve">проверка </w:t>
            </w:r>
            <w:proofErr w:type="spellStart"/>
            <w:r w:rsidRPr="00EE6D5A">
              <w:rPr>
                <w:sz w:val="22"/>
                <w:szCs w:val="22"/>
              </w:rPr>
              <w:t>молниезащитных</w:t>
            </w:r>
            <w:proofErr w:type="spellEnd"/>
            <w:r w:rsidRPr="00EE6D5A">
              <w:rPr>
                <w:sz w:val="22"/>
                <w:szCs w:val="22"/>
              </w:rPr>
              <w:t xml:space="preserve"> устройств, заземления мачт и другого оборудования, расположенного на крыше;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Pr="009235E2" w:rsidRDefault="00AB3A02" w:rsidP="001921D3">
            <w:pPr>
              <w:jc w:val="center"/>
              <w:rPr>
                <w:highlight w:val="yellow"/>
              </w:rPr>
            </w:pPr>
            <w:r w:rsidRPr="009235E2">
              <w:t>1 раз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 xml:space="preserve">выявление деформации и повреждений несущих кровельных конструкций, креплений элементов несущих конструкций крыши, </w:t>
            </w:r>
            <w:r w:rsidRPr="00EE6D5A">
              <w:rPr>
                <w:sz w:val="22"/>
                <w:szCs w:val="22"/>
              </w:rPr>
              <w:lastRenderedPageBreak/>
              <w:t>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jc w:val="center"/>
              <w:rPr>
                <w:highlight w:val="yellow"/>
              </w:rPr>
            </w:pPr>
            <w:r w:rsidRPr="009235E2">
              <w:t>1 раз в год</w:t>
            </w:r>
          </w:p>
          <w:p w:rsidR="00AB3A02" w:rsidRPr="009235E2" w:rsidRDefault="00AB3A02" w:rsidP="001921D3">
            <w:pPr>
              <w:jc w:val="center"/>
              <w:rPr>
                <w:highlight w:val="yellow"/>
              </w:rPr>
            </w:pP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 xml:space="preserve">проверка состояния защитных бетонных плит и ограждений, </w:t>
            </w:r>
            <w:r>
              <w:rPr>
                <w:sz w:val="22"/>
                <w:szCs w:val="22"/>
              </w:rPr>
              <w:t>ф</w:t>
            </w:r>
            <w:r w:rsidRPr="00EE6D5A">
              <w:rPr>
                <w:sz w:val="22"/>
                <w:szCs w:val="22"/>
              </w:rPr>
              <w:t>ильтрующей способности дренирующего слоя, мест опирания железобетонных коробов и других элементов на эксплуатируемых крышах;</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Default="00AB3A02" w:rsidP="001921D3">
            <w:pPr>
              <w:rPr>
                <w:highlight w:val="yellow"/>
              </w:rPr>
            </w:pPr>
          </w:p>
          <w:p w:rsidR="00AB3A02" w:rsidRDefault="00AB3A02" w:rsidP="001921D3">
            <w:pPr>
              <w:rPr>
                <w:highlight w:val="yellow"/>
              </w:rPr>
            </w:pPr>
          </w:p>
          <w:p w:rsidR="00AB3A02" w:rsidRPr="009235E2" w:rsidRDefault="00AB3A02" w:rsidP="001921D3">
            <w:pPr>
              <w:jc w:val="center"/>
              <w:rPr>
                <w:highlight w:val="yellow"/>
              </w:rPr>
            </w:pPr>
            <w:r w:rsidRPr="009235E2">
              <w:t>1 раз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осмотр потолков верхних этажей домов с совмещенными (</w:t>
            </w:r>
            <w:proofErr w:type="spellStart"/>
            <w:r w:rsidRPr="00EE6D5A">
              <w:rPr>
                <w:sz w:val="22"/>
                <w:szCs w:val="22"/>
              </w:rPr>
              <w:t>бесчердачными</w:t>
            </w:r>
            <w:proofErr w:type="spellEnd"/>
            <w:r w:rsidRPr="00EE6D5A">
              <w:rPr>
                <w:sz w:val="22"/>
                <w:szCs w:val="22"/>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w:t>
            </w:r>
            <w:r>
              <w:rPr>
                <w:sz w:val="22"/>
                <w:szCs w:val="22"/>
              </w:rPr>
              <w:t>влия</w:t>
            </w:r>
            <w:r w:rsidRPr="00EE6D5A">
              <w:rPr>
                <w:sz w:val="22"/>
                <w:szCs w:val="22"/>
              </w:rPr>
              <w:t>ющей на возможные промерзания их покрытий;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Default="00AB3A02" w:rsidP="001921D3">
            <w:pPr>
              <w:rPr>
                <w:highlight w:val="yellow"/>
              </w:rPr>
            </w:pPr>
          </w:p>
          <w:p w:rsidR="00AB3A02" w:rsidRPr="009235E2" w:rsidRDefault="00AB3A02" w:rsidP="001921D3">
            <w:pPr>
              <w:jc w:val="center"/>
              <w:rPr>
                <w:highlight w:val="yellow"/>
              </w:rPr>
            </w:pPr>
            <w:r w:rsidRPr="009235E2">
              <w:t>2 раза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Pr="002F312A" w:rsidRDefault="00AB3A02" w:rsidP="001921D3">
            <w:pPr>
              <w:jc w:val="center"/>
              <w:rPr>
                <w:highlight w:val="yellow"/>
              </w:rPr>
            </w:pPr>
            <w:r w:rsidRPr="002F312A">
              <w:t>2 раза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проверка и при необходимости очистка кровли от скопления снега и наледи;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r w:rsidRPr="002F312A">
              <w:rPr>
                <w:rFonts w:ascii="Times New Roman" w:hAnsi="Times New Roman"/>
              </w:rPr>
              <w:t>По мере необходимости</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EE6D5A">
              <w:rPr>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2F312A" w:rsidRDefault="00AB3A02" w:rsidP="001921D3">
            <w:pPr>
              <w:jc w:val="center"/>
            </w:pPr>
            <w:r w:rsidRPr="009235E2">
              <w:t>1 раз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rPr>
          <w:trHeight w:val="501"/>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E6D5A" w:rsidRDefault="00AB3A02" w:rsidP="001921D3">
            <w:pPr>
              <w:widowControl w:val="0"/>
              <w:autoSpaceDE w:val="0"/>
              <w:autoSpaceDN w:val="0"/>
              <w:adjustRightInd w:val="0"/>
              <w:rPr>
                <w:sz w:val="22"/>
                <w:szCs w:val="22"/>
              </w:rPr>
            </w:pPr>
            <w:r w:rsidRPr="00F76DE5">
              <w:rPr>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p>
          <w:p w:rsidR="00AB3A02" w:rsidRPr="002F312A" w:rsidRDefault="00AB3A02" w:rsidP="001921D3">
            <w:pPr>
              <w:pStyle w:val="a5"/>
              <w:jc w:val="center"/>
              <w:rPr>
                <w:rFonts w:ascii="Times New Roman" w:hAnsi="Times New Roman"/>
              </w:rPr>
            </w:pPr>
            <w:r w:rsidRPr="002F312A">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c>
          <w:tcPr>
            <w:tcW w:w="1530" w:type="dxa"/>
            <w:gridSpan w:val="2"/>
            <w:vMerge/>
            <w:tcBorders>
              <w:left w:val="single" w:sz="4" w:space="0" w:color="auto"/>
              <w:right w:val="single" w:sz="4" w:space="0" w:color="auto"/>
            </w:tcBorders>
            <w:shd w:val="clear" w:color="auto" w:fill="auto"/>
          </w:tcPr>
          <w:p w:rsidR="00AB3A02" w:rsidRPr="00FC737A" w:rsidRDefault="00AB3A02" w:rsidP="001921D3">
            <w:pPr>
              <w:pStyle w:val="a5"/>
              <w:rPr>
                <w:rFonts w:ascii="Times New Roman" w:hAnsi="Times New Roman"/>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left"/>
              <w:rPr>
                <w:rFonts w:ascii="Times New Roman" w:hAnsi="Times New Roman"/>
                <w:sz w:val="28"/>
                <w:szCs w:val="28"/>
                <w:highlight w:val="yellow"/>
              </w:rPr>
            </w:pPr>
            <w:r w:rsidRPr="00F76DE5">
              <w:rPr>
                <w:rFonts w:ascii="Times New Roman" w:hAnsi="Times New Roman"/>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CF311D" w:rsidRDefault="00AB3A02" w:rsidP="001921D3">
            <w:pPr>
              <w:pStyle w:val="a5"/>
              <w:jc w:val="center"/>
              <w:rPr>
                <w:rFonts w:ascii="Times New Roman" w:hAnsi="Times New Roman"/>
                <w:sz w:val="28"/>
                <w:szCs w:val="28"/>
                <w:highlight w:val="yellow"/>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2F312A" w:rsidRDefault="00AB3A02" w:rsidP="001921D3">
            <w:pPr>
              <w:pStyle w:val="a5"/>
              <w:jc w:val="left"/>
              <w:rPr>
                <w:rFonts w:ascii="Times New Roman" w:hAnsi="Times New Roman"/>
                <w:sz w:val="22"/>
                <w:szCs w:val="22"/>
              </w:rPr>
            </w:pPr>
            <w:r w:rsidRPr="002F312A">
              <w:rPr>
                <w:rFonts w:ascii="Times New Roman" w:hAnsi="Times New Roman"/>
                <w:b/>
                <w:sz w:val="22"/>
                <w:szCs w:val="22"/>
              </w:rPr>
              <w:t xml:space="preserve">Работы, выполняемые в целях надлежащего содержания лестниц многоквартирных домов, в </w:t>
            </w:r>
            <w:proofErr w:type="spellStart"/>
            <w:r w:rsidRPr="002F312A">
              <w:rPr>
                <w:rFonts w:ascii="Times New Roman" w:hAnsi="Times New Roman"/>
                <w:b/>
                <w:sz w:val="22"/>
                <w:szCs w:val="22"/>
              </w:rPr>
              <w:t>т.ч</w:t>
            </w:r>
            <w:proofErr w:type="spellEnd"/>
            <w:r w:rsidRPr="002F312A">
              <w:rPr>
                <w:rFonts w:ascii="Times New Roman" w:hAnsi="Times New Roman"/>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2F312A" w:rsidRDefault="00AB3A02" w:rsidP="001921D3">
            <w:pPr>
              <w:pStyle w:val="a5"/>
              <w:jc w:val="left"/>
              <w:rPr>
                <w:rFonts w:ascii="Times New Roman" w:hAnsi="Times New Roman"/>
                <w:b/>
                <w:sz w:val="22"/>
                <w:szCs w:val="22"/>
              </w:rPr>
            </w:pPr>
            <w:r w:rsidRPr="002F312A">
              <w:rPr>
                <w:rFonts w:ascii="Times New Roman" w:hAnsi="Times New Roman"/>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sidRPr="002F312A">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2F312A" w:rsidRDefault="00AB3A02" w:rsidP="001921D3">
            <w:pPr>
              <w:pStyle w:val="a5"/>
              <w:jc w:val="left"/>
              <w:rPr>
                <w:rFonts w:ascii="Times New Roman" w:hAnsi="Times New Roman"/>
                <w:sz w:val="22"/>
                <w:szCs w:val="22"/>
              </w:rPr>
            </w:pPr>
            <w:r w:rsidRPr="002F312A">
              <w:rPr>
                <w:rFonts w:ascii="Times New Roman" w:hAnsi="Times New Roman"/>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F312A">
              <w:rPr>
                <w:rFonts w:ascii="Times New Roman" w:hAnsi="Times New Roman"/>
                <w:sz w:val="22"/>
                <w:szCs w:val="22"/>
              </w:rPr>
              <w:t>проступях</w:t>
            </w:r>
            <w:proofErr w:type="spellEnd"/>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sidRPr="002F312A">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139"/>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r w:rsidRPr="00F76DE5">
              <w:rPr>
                <w:rFonts w:ascii="Times New Roman" w:hAnsi="Times New Roman"/>
              </w:rPr>
              <w:t xml:space="preserve"> </w:t>
            </w:r>
          </w:p>
        </w:tc>
        <w:tc>
          <w:tcPr>
            <w:tcW w:w="3598" w:type="dxa"/>
            <w:tcBorders>
              <w:top w:val="single" w:sz="4" w:space="0" w:color="auto"/>
              <w:left w:val="single" w:sz="4" w:space="0" w:color="auto"/>
              <w:bottom w:val="single" w:sz="4" w:space="0" w:color="auto"/>
              <w:right w:val="single" w:sz="4" w:space="0" w:color="auto"/>
            </w:tcBorders>
          </w:tcPr>
          <w:p w:rsidR="00AB3A02" w:rsidRPr="00CF311D" w:rsidRDefault="00AB3A02" w:rsidP="001921D3">
            <w:pPr>
              <w:widowControl w:val="0"/>
              <w:autoSpaceDE w:val="0"/>
              <w:autoSpaceDN w:val="0"/>
              <w:adjustRightInd w:val="0"/>
              <w:jc w:val="both"/>
              <w:rPr>
                <w:sz w:val="28"/>
                <w:szCs w:val="28"/>
                <w:highlight w:val="yellow"/>
              </w:rPr>
            </w:pPr>
            <w:r w:rsidRPr="005A5AF0">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sz w:val="28"/>
                <w:szCs w:val="28"/>
                <w:highlight w:val="yellow"/>
              </w:rPr>
            </w:pPr>
            <w:r>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044"/>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jc w:val="both"/>
              <w:rPr>
                <w:sz w:val="22"/>
                <w:szCs w:val="22"/>
              </w:rPr>
            </w:pPr>
            <w:r w:rsidRPr="005A5AF0">
              <w:rPr>
                <w:b/>
                <w:sz w:val="22"/>
                <w:szCs w:val="22"/>
              </w:rPr>
              <w:t>Работы, выполняемые в целях надлежащего содержания фасадов многоквартирных домов</w:t>
            </w:r>
            <w:r>
              <w:rPr>
                <w:b/>
                <w:sz w:val="22"/>
                <w:szCs w:val="22"/>
              </w:rPr>
              <w:t xml:space="preserve">, в </w:t>
            </w:r>
            <w:proofErr w:type="spellStart"/>
            <w:r>
              <w:rPr>
                <w:b/>
                <w:sz w:val="22"/>
                <w:szCs w:val="22"/>
              </w:rPr>
              <w:t>т.ч</w:t>
            </w:r>
            <w:proofErr w:type="spellEnd"/>
            <w:r>
              <w:rPr>
                <w:b/>
                <w:sz w:val="22"/>
                <w:szCs w:val="22"/>
              </w:rPr>
              <w:t>.</w:t>
            </w:r>
            <w:r w:rsidRPr="005A5AF0">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139"/>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rPr>
                <w:b/>
                <w:sz w:val="22"/>
                <w:szCs w:val="22"/>
              </w:rPr>
            </w:pPr>
            <w:r w:rsidRPr="005A5AF0">
              <w:rPr>
                <w:sz w:val="22"/>
                <w:szCs w:val="2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52549E" w:rsidRDefault="00AB3A02" w:rsidP="001921D3">
            <w:pPr>
              <w:jc w:val="cente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052"/>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rPr>
                <w:sz w:val="22"/>
                <w:szCs w:val="22"/>
              </w:rPr>
            </w:pPr>
            <w:r w:rsidRPr="005A5AF0">
              <w:rPr>
                <w:sz w:val="22"/>
                <w:szCs w:val="22"/>
              </w:rPr>
              <w:t>контроль состояния и работоспособности подсветки информационных знаков, входов в подъезды</w:t>
            </w:r>
            <w:r>
              <w:rPr>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52549E" w:rsidRDefault="00AB3A02" w:rsidP="001921D3">
            <w:pPr>
              <w:jc w:val="cente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052"/>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rPr>
                <w:sz w:val="22"/>
                <w:szCs w:val="22"/>
              </w:rPr>
            </w:pPr>
            <w:r w:rsidRPr="005A5AF0">
              <w:rPr>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52549E" w:rsidRDefault="00AB3A02" w:rsidP="001921D3">
            <w:pPr>
              <w:jc w:val="cente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372"/>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rPr>
                <w:sz w:val="22"/>
                <w:szCs w:val="22"/>
              </w:rPr>
            </w:pPr>
            <w:r w:rsidRPr="005A5AF0">
              <w:rPr>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jc w:val="center"/>
            </w:pPr>
            <w:r>
              <w:t>2 раза в год</w:t>
            </w:r>
          </w:p>
          <w:p w:rsidR="00AB3A02" w:rsidRPr="005D2066" w:rsidRDefault="00AB3A02" w:rsidP="001921D3"/>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1052"/>
        </w:trPr>
        <w:tc>
          <w:tcPr>
            <w:tcW w:w="720" w:type="dxa"/>
            <w:gridSpan w:val="2"/>
            <w:tcBorders>
              <w:top w:val="single" w:sz="4" w:space="0" w:color="auto"/>
              <w:left w:val="single" w:sz="4" w:space="0" w:color="auto"/>
              <w:bottom w:val="single" w:sz="4" w:space="0" w:color="auto"/>
              <w:right w:val="single" w:sz="4" w:space="0" w:color="auto"/>
            </w:tcBorders>
          </w:tcPr>
          <w:p w:rsidR="00AB3A02" w:rsidRPr="00F76DE5"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5A5AF0" w:rsidRDefault="00AB3A02" w:rsidP="001921D3">
            <w:pPr>
              <w:widowControl w:val="0"/>
              <w:autoSpaceDE w:val="0"/>
              <w:autoSpaceDN w:val="0"/>
              <w:adjustRightInd w:val="0"/>
              <w:rPr>
                <w:sz w:val="22"/>
                <w:szCs w:val="22"/>
              </w:rPr>
            </w:pPr>
            <w:r w:rsidRPr="005A5AF0">
              <w:rPr>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Default="00AB3A02" w:rsidP="001921D3"/>
          <w:p w:rsidR="00AB3A02" w:rsidRPr="005D2066" w:rsidRDefault="00AB3A02" w:rsidP="001921D3">
            <w:pPr>
              <w:jc w:val="cente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5A5AF0" w:rsidRDefault="00AB3A02" w:rsidP="001921D3">
            <w:pPr>
              <w:pStyle w:val="a5"/>
              <w:jc w:val="left"/>
              <w:rPr>
                <w:rFonts w:ascii="Times New Roman" w:hAnsi="Times New Roman"/>
                <w:sz w:val="28"/>
                <w:szCs w:val="28"/>
                <w:highlight w:val="yellow"/>
              </w:rPr>
            </w:pPr>
            <w:r w:rsidRPr="005A5AF0">
              <w:rPr>
                <w:rFonts w:ascii="Times New Roman" w:hAnsi="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r>
              <w:rPr>
                <w:rFonts w:ascii="Times New Roman" w:hAnsi="Times New Roman"/>
                <w:sz w:val="22"/>
                <w:szCs w:val="22"/>
              </w:rPr>
              <w:t>;</w:t>
            </w:r>
          </w:p>
        </w:tc>
        <w:tc>
          <w:tcPr>
            <w:tcW w:w="1982" w:type="dxa"/>
            <w:gridSpan w:val="3"/>
            <w:tcBorders>
              <w:top w:val="single" w:sz="4" w:space="0" w:color="auto"/>
              <w:left w:val="single" w:sz="4" w:space="0" w:color="auto"/>
              <w:right w:val="single" w:sz="4" w:space="0" w:color="auto"/>
            </w:tcBorders>
            <w:shd w:val="clear" w:color="auto" w:fill="auto"/>
          </w:tcPr>
          <w:p w:rsidR="00AB3A02" w:rsidRPr="00CF311D" w:rsidRDefault="00AB3A02" w:rsidP="001921D3">
            <w:pPr>
              <w:jc w:val="center"/>
              <w:rPr>
                <w:sz w:val="28"/>
                <w:szCs w:val="28"/>
                <w:highlight w:val="yellow"/>
              </w:rPr>
            </w:pPr>
            <w: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5D2066" w:rsidRDefault="00AB3A02" w:rsidP="001921D3">
            <w:pPr>
              <w:pStyle w:val="a5"/>
              <w:rPr>
                <w:rFonts w:ascii="Times New Roman" w:hAnsi="Times New Roman"/>
                <w:b/>
                <w:sz w:val="22"/>
                <w:szCs w:val="22"/>
              </w:rPr>
            </w:pPr>
            <w:r w:rsidRPr="00131597">
              <w:rPr>
                <w:rFonts w:ascii="Times New Roman" w:hAnsi="Times New Roman"/>
                <w:b/>
                <w:sz w:val="22"/>
                <w:szCs w:val="22"/>
              </w:rPr>
              <w:t>Работы, выполняемые в целях надлежащего содержания оконных и дверных</w:t>
            </w:r>
            <w:r w:rsidRPr="005D2066">
              <w:rPr>
                <w:rFonts w:ascii="Times New Roman" w:hAnsi="Times New Roman"/>
                <w:b/>
                <w:sz w:val="22"/>
                <w:szCs w:val="22"/>
              </w:rPr>
              <w:t xml:space="preserve"> заполнений помещений, относящихся к общему имуществу;</w:t>
            </w:r>
          </w:p>
        </w:tc>
        <w:tc>
          <w:tcPr>
            <w:tcW w:w="1982" w:type="dxa"/>
            <w:gridSpan w:val="3"/>
            <w:tcBorders>
              <w:top w:val="single" w:sz="4" w:space="0" w:color="auto"/>
              <w:left w:val="single" w:sz="4" w:space="0" w:color="auto"/>
              <w:right w:val="single" w:sz="4" w:space="0" w:color="auto"/>
            </w:tcBorders>
            <w:shd w:val="clear" w:color="auto" w:fill="auto"/>
          </w:tcPr>
          <w:p w:rsidR="00AB3A02" w:rsidRPr="005D2066" w:rsidRDefault="00AB3A02" w:rsidP="001921D3">
            <w:pPr>
              <w:jc w:val="center"/>
              <w:rPr>
                <w:sz w:val="16"/>
                <w:szCs w:val="16"/>
              </w:rPr>
            </w:pPr>
          </w:p>
          <w:p w:rsidR="00AB3A02" w:rsidRDefault="00AB3A02" w:rsidP="001921D3">
            <w:pPr>
              <w:jc w:val="cente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5D2066" w:rsidRDefault="00AB3A02" w:rsidP="001921D3">
            <w:pPr>
              <w:pStyle w:val="a5"/>
              <w:jc w:val="left"/>
              <w:rPr>
                <w:rFonts w:ascii="Times New Roman" w:hAnsi="Times New Roman"/>
                <w:b/>
                <w:sz w:val="22"/>
                <w:szCs w:val="22"/>
              </w:rPr>
            </w:pPr>
            <w:r w:rsidRPr="005D2066">
              <w:rPr>
                <w:rFonts w:ascii="Times New Roman" w:hAnsi="Times New Roman"/>
                <w:sz w:val="22"/>
                <w:szCs w:val="22"/>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w:t>
            </w:r>
            <w:r w:rsidRPr="005D2066">
              <w:rPr>
                <w:rFonts w:ascii="Times New Roman" w:hAnsi="Times New Roman"/>
                <w:sz w:val="22"/>
                <w:szCs w:val="22"/>
              </w:rPr>
              <w:lastRenderedPageBreak/>
              <w:t>многоквартирном доме;</w:t>
            </w:r>
          </w:p>
        </w:tc>
        <w:tc>
          <w:tcPr>
            <w:tcW w:w="1982" w:type="dxa"/>
            <w:gridSpan w:val="3"/>
            <w:tcBorders>
              <w:top w:val="single" w:sz="4" w:space="0" w:color="auto"/>
              <w:left w:val="single" w:sz="4" w:space="0" w:color="auto"/>
              <w:right w:val="single" w:sz="4" w:space="0" w:color="auto"/>
            </w:tcBorders>
            <w:shd w:val="clear" w:color="auto" w:fill="auto"/>
          </w:tcPr>
          <w:p w:rsidR="00AB3A02" w:rsidRDefault="00AB3A02" w:rsidP="001921D3">
            <w:pPr>
              <w:jc w:val="center"/>
              <w:rPr>
                <w:sz w:val="16"/>
                <w:szCs w:val="16"/>
              </w:rPr>
            </w:pPr>
          </w:p>
          <w:p w:rsidR="00AB3A02" w:rsidRDefault="00AB3A02" w:rsidP="001921D3">
            <w:pPr>
              <w:jc w:val="center"/>
              <w:rPr>
                <w:sz w:val="16"/>
                <w:szCs w:val="16"/>
              </w:rPr>
            </w:pPr>
          </w:p>
          <w:p w:rsidR="00AB3A02" w:rsidRDefault="00AB3A02" w:rsidP="001921D3">
            <w:pPr>
              <w:jc w:val="center"/>
              <w:rPr>
                <w:sz w:val="16"/>
                <w:szCs w:val="16"/>
              </w:rPr>
            </w:pPr>
          </w:p>
          <w:p w:rsidR="00AB3A02" w:rsidRDefault="00AB3A02" w:rsidP="001921D3">
            <w:pPr>
              <w:jc w:val="center"/>
              <w:rPr>
                <w:sz w:val="16"/>
                <w:szCs w:val="16"/>
              </w:rPr>
            </w:pPr>
          </w:p>
          <w:p w:rsidR="00AB3A02" w:rsidRDefault="00AB3A02" w:rsidP="001921D3">
            <w:pPr>
              <w:jc w:val="center"/>
              <w:rPr>
                <w:sz w:val="16"/>
                <w:szCs w:val="16"/>
              </w:rPr>
            </w:pPr>
          </w:p>
          <w:p w:rsidR="00AB3A02" w:rsidRPr="005D2066" w:rsidRDefault="00AB3A02" w:rsidP="001921D3">
            <w:pPr>
              <w:jc w:val="center"/>
              <w:rPr>
                <w:sz w:val="16"/>
                <w:szCs w:val="16"/>
              </w:rPr>
            </w:pPr>
            <w:r w:rsidRPr="002F312A">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5D2066" w:rsidRDefault="00AB3A02" w:rsidP="001921D3">
            <w:pPr>
              <w:pStyle w:val="a5"/>
              <w:jc w:val="left"/>
              <w:rPr>
                <w:rFonts w:ascii="Times New Roman" w:hAnsi="Times New Roman"/>
                <w:sz w:val="22"/>
                <w:szCs w:val="22"/>
              </w:rPr>
            </w:pPr>
            <w:r w:rsidRPr="005D2066">
              <w:rPr>
                <w:rFonts w:ascii="Times New Roman" w:hAnsi="Times New Roman"/>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sidRPr="005D2066">
              <w:rPr>
                <w:rFonts w:ascii="Times New Roman" w:hAnsi="Times New Roman"/>
              </w:rPr>
              <w:t>.</w:t>
            </w:r>
          </w:p>
        </w:tc>
        <w:tc>
          <w:tcPr>
            <w:tcW w:w="1982" w:type="dxa"/>
            <w:gridSpan w:val="3"/>
            <w:tcBorders>
              <w:top w:val="single" w:sz="4" w:space="0" w:color="auto"/>
              <w:left w:val="single" w:sz="4" w:space="0" w:color="auto"/>
              <w:right w:val="single" w:sz="4" w:space="0" w:color="auto"/>
            </w:tcBorders>
            <w:shd w:val="clear" w:color="auto" w:fill="auto"/>
          </w:tcPr>
          <w:p w:rsidR="00AB3A02" w:rsidRDefault="00AB3A02" w:rsidP="001921D3">
            <w:pPr>
              <w:jc w:val="center"/>
            </w:pPr>
          </w:p>
          <w:p w:rsidR="00AB3A02" w:rsidRDefault="00AB3A02" w:rsidP="001921D3">
            <w:pPr>
              <w:jc w:val="center"/>
            </w:pPr>
            <w: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5D2066" w:rsidRDefault="00AB3A02" w:rsidP="001921D3">
            <w:pPr>
              <w:pStyle w:val="a5"/>
              <w:jc w:val="left"/>
              <w:rPr>
                <w:rFonts w:ascii="Times New Roman" w:hAnsi="Times New Roman"/>
                <w:sz w:val="22"/>
                <w:szCs w:val="22"/>
              </w:rPr>
            </w:pPr>
            <w:r w:rsidRPr="005D2066">
              <w:rPr>
                <w:rFonts w:ascii="Times New Roman" w:hAnsi="Times New Roman"/>
                <w:b/>
                <w:sz w:val="22"/>
                <w:szCs w:val="22"/>
              </w:rPr>
              <w:t xml:space="preserve">Работы, выполняемые в целях надлежащего содержания перегородок в многоквартирных домах, в </w:t>
            </w:r>
            <w:proofErr w:type="spellStart"/>
            <w:r w:rsidRPr="005D2066">
              <w:rPr>
                <w:rFonts w:ascii="Times New Roman" w:hAnsi="Times New Roman"/>
                <w:b/>
                <w:sz w:val="22"/>
                <w:szCs w:val="22"/>
              </w:rPr>
              <w:t>т.ч</w:t>
            </w:r>
            <w:proofErr w:type="spellEnd"/>
            <w:r w:rsidRPr="005D2066">
              <w:rPr>
                <w:rFonts w:ascii="Times New Roman" w:hAnsi="Times New Roman"/>
                <w:b/>
                <w:sz w:val="22"/>
                <w:szCs w:val="22"/>
              </w:rPr>
              <w:t>.:</w:t>
            </w:r>
          </w:p>
        </w:tc>
        <w:tc>
          <w:tcPr>
            <w:tcW w:w="1982" w:type="dxa"/>
            <w:gridSpan w:val="3"/>
            <w:tcBorders>
              <w:top w:val="single" w:sz="4" w:space="0" w:color="auto"/>
              <w:left w:val="single" w:sz="4" w:space="0" w:color="auto"/>
              <w:right w:val="single" w:sz="4" w:space="0" w:color="auto"/>
            </w:tcBorders>
            <w:shd w:val="clear" w:color="auto" w:fill="auto"/>
          </w:tcPr>
          <w:p w:rsidR="00AB3A02" w:rsidRDefault="00AB3A02" w:rsidP="001921D3">
            <w:pPr>
              <w:jc w:val="cente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751B63" w:rsidRDefault="00AB3A02" w:rsidP="001921D3">
            <w:pPr>
              <w:pStyle w:val="a5"/>
              <w:jc w:val="left"/>
              <w:rPr>
                <w:rFonts w:ascii="Times New Roman" w:hAnsi="Times New Roman"/>
                <w:b/>
                <w:sz w:val="22"/>
                <w:szCs w:val="22"/>
              </w:rPr>
            </w:pPr>
            <w:r w:rsidRPr="00751B63">
              <w:rPr>
                <w:rFonts w:ascii="Times New Roman" w:hAnsi="Times New Roman"/>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2" w:type="dxa"/>
            <w:gridSpan w:val="3"/>
            <w:tcBorders>
              <w:top w:val="single" w:sz="4" w:space="0" w:color="auto"/>
              <w:left w:val="single" w:sz="4" w:space="0" w:color="auto"/>
              <w:right w:val="single" w:sz="4" w:space="0" w:color="auto"/>
            </w:tcBorders>
            <w:shd w:val="clear" w:color="auto" w:fill="auto"/>
          </w:tcPr>
          <w:p w:rsidR="00AB3A02" w:rsidRDefault="00AB3A02" w:rsidP="001921D3">
            <w:pPr>
              <w:jc w:val="center"/>
            </w:pPr>
          </w:p>
          <w:p w:rsidR="00AB3A02" w:rsidRDefault="00AB3A02" w:rsidP="001921D3">
            <w:pPr>
              <w:jc w:val="center"/>
            </w:pPr>
          </w:p>
          <w:p w:rsidR="00AB3A02" w:rsidRDefault="00AB3A02" w:rsidP="001921D3">
            <w:pPr>
              <w:jc w:val="center"/>
            </w:pPr>
          </w:p>
          <w:p w:rsidR="00AB3A02" w:rsidRDefault="00AB3A02" w:rsidP="001921D3">
            <w:pPr>
              <w:jc w:val="center"/>
            </w:pPr>
          </w:p>
          <w:p w:rsidR="00AB3A02" w:rsidRDefault="00AB3A02" w:rsidP="001921D3">
            <w:pPr>
              <w:jc w:val="center"/>
            </w:pPr>
            <w:r w:rsidRPr="002F312A">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751B63" w:rsidRDefault="00AB3A02" w:rsidP="001921D3">
            <w:pPr>
              <w:pStyle w:val="a5"/>
              <w:jc w:val="left"/>
              <w:rPr>
                <w:rFonts w:ascii="Times New Roman" w:hAnsi="Times New Roman"/>
                <w:sz w:val="22"/>
                <w:szCs w:val="22"/>
              </w:rPr>
            </w:pPr>
            <w:r w:rsidRPr="00751B63">
              <w:rPr>
                <w:rFonts w:ascii="Times New Roman" w:hAnsi="Times New Roman"/>
                <w:sz w:val="22"/>
                <w:szCs w:val="22"/>
              </w:rPr>
              <w:t>проверка звукоизоляции и огнезащиты;</w:t>
            </w:r>
          </w:p>
        </w:tc>
        <w:tc>
          <w:tcPr>
            <w:tcW w:w="1982" w:type="dxa"/>
            <w:gridSpan w:val="3"/>
            <w:tcBorders>
              <w:top w:val="single" w:sz="4" w:space="0" w:color="auto"/>
              <w:left w:val="single" w:sz="4" w:space="0" w:color="auto"/>
              <w:right w:val="single" w:sz="4" w:space="0" w:color="auto"/>
            </w:tcBorders>
            <w:shd w:val="clear" w:color="auto" w:fill="auto"/>
          </w:tcPr>
          <w:p w:rsidR="00AB3A02" w:rsidRDefault="00AB3A02" w:rsidP="001921D3">
            <w:pPr>
              <w:jc w:val="center"/>
            </w:pPr>
            <w:r w:rsidRPr="002F312A">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8"/>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shd w:val="clear" w:color="auto" w:fill="auto"/>
          </w:tcPr>
          <w:p w:rsidR="00AB3A02" w:rsidRPr="00751B63" w:rsidRDefault="00AB3A02" w:rsidP="001921D3">
            <w:pPr>
              <w:pStyle w:val="a5"/>
              <w:jc w:val="left"/>
              <w:rPr>
                <w:rFonts w:ascii="Times New Roman" w:hAnsi="Times New Roman"/>
                <w:sz w:val="22"/>
                <w:szCs w:val="22"/>
              </w:rPr>
            </w:pPr>
            <w:r w:rsidRPr="000D1B32">
              <w:rPr>
                <w:rFonts w:ascii="Times New Roman" w:hAnsi="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right w:val="single" w:sz="4" w:space="0" w:color="auto"/>
            </w:tcBorders>
            <w:shd w:val="clear" w:color="auto" w:fill="auto"/>
          </w:tcPr>
          <w:p w:rsidR="00AB3A02" w:rsidRPr="002F312A" w:rsidRDefault="00AB3A02" w:rsidP="001921D3">
            <w:pPr>
              <w:jc w:val="center"/>
            </w:pPr>
            <w: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rPr>
          <w:trHeight w:val="277"/>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left w:val="single" w:sz="4" w:space="0" w:color="auto"/>
              <w:bottom w:val="single" w:sz="4" w:space="0" w:color="auto"/>
              <w:right w:val="single" w:sz="4" w:space="0" w:color="auto"/>
            </w:tcBorders>
            <w:shd w:val="clear" w:color="auto" w:fill="auto"/>
          </w:tcPr>
          <w:p w:rsidR="00AB3A02" w:rsidRDefault="00AB3A02" w:rsidP="001921D3">
            <w:pPr>
              <w:pStyle w:val="a5"/>
              <w:jc w:val="left"/>
              <w:rPr>
                <w:rFonts w:ascii="Times New Roman" w:hAnsi="Times New Roman"/>
                <w:b/>
                <w:sz w:val="22"/>
                <w:szCs w:val="22"/>
              </w:rPr>
            </w:pPr>
            <w:r w:rsidRPr="000D1B32">
              <w:rPr>
                <w:rFonts w:ascii="Times New Roman" w:hAnsi="Times New Roman"/>
                <w:b/>
                <w:sz w:val="22"/>
                <w:szCs w:val="22"/>
              </w:rPr>
              <w:t>Работы, выполняемые в целях надлежащего содержания внутренней отделки многоквартирных домов</w:t>
            </w:r>
            <w:r>
              <w:rPr>
                <w:rFonts w:ascii="Times New Roman" w:hAnsi="Times New Roman"/>
                <w:b/>
                <w:sz w:val="22"/>
                <w:szCs w:val="22"/>
              </w:rPr>
              <w:t xml:space="preserve"> - </w:t>
            </w:r>
          </w:p>
          <w:p w:rsidR="00AB3A02" w:rsidRPr="000D1B32" w:rsidRDefault="00AB3A02" w:rsidP="001921D3">
            <w:pPr>
              <w:pStyle w:val="a5"/>
              <w:jc w:val="left"/>
              <w:rPr>
                <w:rFonts w:ascii="Times New Roman" w:hAnsi="Times New Roman"/>
                <w:sz w:val="28"/>
                <w:szCs w:val="28"/>
                <w:highlight w:val="yellow"/>
              </w:rPr>
            </w:pPr>
            <w:r w:rsidRPr="000D1B32">
              <w:rPr>
                <w:rFonts w:ascii="Times New Roman" w:hAnsi="Times New Roman"/>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2" w:type="dxa"/>
            <w:gridSpan w:val="3"/>
            <w:tcBorders>
              <w:left w:val="single" w:sz="4" w:space="0" w:color="auto"/>
              <w:bottom w:val="single" w:sz="4" w:space="0" w:color="auto"/>
              <w:right w:val="single" w:sz="4" w:space="0" w:color="auto"/>
            </w:tcBorders>
            <w:shd w:val="clear" w:color="auto" w:fill="auto"/>
          </w:tcPr>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Pr="00CF311D" w:rsidRDefault="00AB3A02" w:rsidP="001921D3">
            <w:pPr>
              <w:jc w:val="center"/>
              <w:rPr>
                <w:sz w:val="28"/>
                <w:szCs w:val="28"/>
                <w:highlight w:val="yellow"/>
              </w:rPr>
            </w:pPr>
            <w:r w:rsidRPr="002F312A">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0D1B3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0A10B7" w:rsidRDefault="00AB3A02" w:rsidP="001921D3">
            <w:pPr>
              <w:widowControl w:val="0"/>
              <w:autoSpaceDE w:val="0"/>
              <w:autoSpaceDN w:val="0"/>
              <w:adjustRightInd w:val="0"/>
              <w:rPr>
                <w:sz w:val="22"/>
                <w:szCs w:val="22"/>
              </w:rPr>
            </w:pPr>
            <w:r w:rsidRPr="000A10B7">
              <w:rPr>
                <w:b/>
                <w:sz w:val="22"/>
                <w:szCs w:val="22"/>
              </w:rPr>
              <w:t>Работы, выполняемые в целях надлежащего содержания полов помещений, относящихся к общему и</w:t>
            </w:r>
            <w:r>
              <w:rPr>
                <w:b/>
                <w:sz w:val="22"/>
                <w:szCs w:val="22"/>
              </w:rPr>
              <w:t xml:space="preserve">муществу в многоквартирном доме - </w:t>
            </w:r>
            <w:r w:rsidRPr="000A10B7">
              <w:rPr>
                <w:sz w:val="22"/>
                <w:szCs w:val="22"/>
              </w:rPr>
              <w:t>проверка состояния основания, поверхностного слоя;</w:t>
            </w:r>
          </w:p>
          <w:p w:rsidR="00AB3A02" w:rsidRPr="000D1B32" w:rsidRDefault="00AB3A02" w:rsidP="001921D3">
            <w:pPr>
              <w:pStyle w:val="a5"/>
              <w:jc w:val="left"/>
              <w:rPr>
                <w:rFonts w:ascii="Times New Roman" w:hAnsi="Times New Roman"/>
                <w:sz w:val="22"/>
                <w:szCs w:val="22"/>
                <w:highlight w:val="yellow"/>
              </w:rPr>
            </w:pPr>
            <w:r w:rsidRPr="000A10B7">
              <w:rPr>
                <w:rFonts w:ascii="Times New Roman" w:hAnsi="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r>
              <w:rPr>
                <w:rFonts w:ascii="Times New Roman" w:hAnsi="Times New Roman"/>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rPr>
                <w:sz w:val="28"/>
                <w:szCs w:val="28"/>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Pr="000A10B7" w:rsidRDefault="00AB3A02" w:rsidP="001921D3">
            <w:pPr>
              <w:jc w:val="center"/>
              <w:rPr>
                <w:highlight w:val="yellow"/>
              </w:rPr>
            </w:pPr>
            <w:r w:rsidRPr="002F312A">
              <w:t>1 раз в год</w:t>
            </w:r>
          </w:p>
        </w:tc>
        <w:tc>
          <w:tcPr>
            <w:tcW w:w="1980" w:type="dxa"/>
            <w:gridSpan w:val="4"/>
            <w:vMerge/>
            <w:tcBorders>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vMerge/>
            <w:tcBorders>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0D1B3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421F6B" w:rsidRDefault="00AB3A02" w:rsidP="001921D3">
            <w:pPr>
              <w:autoSpaceDE w:val="0"/>
              <w:autoSpaceDN w:val="0"/>
              <w:adjustRightInd w:val="0"/>
              <w:jc w:val="both"/>
              <w:rPr>
                <w:bCs/>
                <w:sz w:val="22"/>
                <w:szCs w:val="22"/>
              </w:rPr>
            </w:pPr>
            <w:r w:rsidRPr="00421F6B">
              <w:rPr>
                <w:bCs/>
                <w:sz w:val="22"/>
                <w:szCs w:val="22"/>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AB3A02" w:rsidRPr="000A10B7" w:rsidRDefault="00AB3A02" w:rsidP="001921D3">
            <w:pPr>
              <w:widowControl w:val="0"/>
              <w:autoSpaceDE w:val="0"/>
              <w:autoSpaceDN w:val="0"/>
              <w:adjustRightInd w:val="0"/>
              <w:rPr>
                <w:b/>
                <w:sz w:val="22"/>
                <w:szCs w:val="22"/>
              </w:rPr>
            </w:pPr>
          </w:p>
        </w:tc>
        <w:tc>
          <w:tcPr>
            <w:tcW w:w="1982" w:type="dxa"/>
            <w:gridSpan w:val="3"/>
            <w:tcBorders>
              <w:top w:val="single" w:sz="4" w:space="0" w:color="auto"/>
              <w:left w:val="single" w:sz="4" w:space="0" w:color="auto"/>
              <w:bottom w:val="single" w:sz="4" w:space="0" w:color="auto"/>
              <w:right w:val="single" w:sz="4" w:space="0" w:color="auto"/>
            </w:tcBorders>
          </w:tcPr>
          <w:p w:rsidR="00AB3A02" w:rsidRPr="00421F6B" w:rsidRDefault="00AB3A02" w:rsidP="001921D3">
            <w:pPr>
              <w:pStyle w:val="a5"/>
              <w:jc w:val="center"/>
              <w:rPr>
                <w:rFonts w:ascii="Times New Roman" w:hAnsi="Times New Roman"/>
                <w:highlight w:val="yellow"/>
              </w:rPr>
            </w:pPr>
            <w:r w:rsidRPr="00421F6B">
              <w:rPr>
                <w:rFonts w:ascii="Times New Roman" w:hAnsi="Times New Roman"/>
              </w:rPr>
              <w:t>по мере необходимости</w:t>
            </w:r>
          </w:p>
        </w:tc>
        <w:tc>
          <w:tcPr>
            <w:tcW w:w="1980" w:type="dxa"/>
            <w:gridSpan w:val="4"/>
            <w:tcBorders>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c>
          <w:tcPr>
            <w:tcW w:w="1530" w:type="dxa"/>
            <w:gridSpan w:val="2"/>
            <w:tcBorders>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FC737A" w:rsidRDefault="00AB3A02" w:rsidP="001921D3">
            <w:pPr>
              <w:pStyle w:val="a5"/>
              <w:rPr>
                <w:sz w:val="28"/>
                <w:szCs w:val="28"/>
                <w:highlight w:val="yellow"/>
              </w:rPr>
            </w:pPr>
          </w:p>
        </w:tc>
      </w:tr>
      <w:tr w:rsidR="00AB3A02" w:rsidRPr="003A2762" w:rsidTr="00AB3A02">
        <w:trPr>
          <w:trHeight w:val="413"/>
        </w:trPr>
        <w:tc>
          <w:tcPr>
            <w:tcW w:w="9810" w:type="dxa"/>
            <w:gridSpan w:val="12"/>
            <w:tcBorders>
              <w:top w:val="single" w:sz="4" w:space="0" w:color="auto"/>
              <w:left w:val="single" w:sz="4" w:space="0" w:color="auto"/>
              <w:bottom w:val="single" w:sz="4" w:space="0" w:color="auto"/>
              <w:right w:val="single" w:sz="4" w:space="0" w:color="auto"/>
            </w:tcBorders>
          </w:tcPr>
          <w:p w:rsidR="00AB3A02" w:rsidRPr="007B267C" w:rsidRDefault="00AB3A02" w:rsidP="001921D3">
            <w:pPr>
              <w:widowControl w:val="0"/>
              <w:autoSpaceDE w:val="0"/>
              <w:autoSpaceDN w:val="0"/>
              <w:adjustRightInd w:val="0"/>
              <w:jc w:val="center"/>
              <w:outlineLvl w:val="1"/>
              <w:rPr>
                <w:sz w:val="12"/>
                <w:szCs w:val="12"/>
              </w:rPr>
            </w:pPr>
          </w:p>
          <w:p w:rsidR="00AB3A02" w:rsidRPr="0091249C" w:rsidRDefault="00AB3A02" w:rsidP="001921D3">
            <w:pPr>
              <w:widowControl w:val="0"/>
              <w:autoSpaceDE w:val="0"/>
              <w:autoSpaceDN w:val="0"/>
              <w:adjustRightInd w:val="0"/>
              <w:jc w:val="center"/>
              <w:outlineLvl w:val="1"/>
              <w:rPr>
                <w:b/>
                <w:i/>
              </w:rPr>
            </w:pPr>
            <w:r w:rsidRPr="0091249C">
              <w:rPr>
                <w:b/>
                <w:i/>
              </w:rPr>
              <w:t xml:space="preserve">II. Работы, необходимые для надлежащего содержания оборудования и </w:t>
            </w:r>
            <w:proofErr w:type="gramStart"/>
            <w:r w:rsidRPr="0091249C">
              <w:rPr>
                <w:b/>
                <w:i/>
              </w:rPr>
              <w:t>систем  инженерно</w:t>
            </w:r>
            <w:proofErr w:type="gramEnd"/>
            <w:r w:rsidRPr="0091249C">
              <w:rPr>
                <w:b/>
                <w:i/>
              </w:rPr>
              <w:t>-технического обеспечения, входящих в состав общего имущества в многоквартирном доме, в т.ч.</w:t>
            </w:r>
            <w:r>
              <w:rPr>
                <w:b/>
                <w:i/>
              </w:rPr>
              <w:t>*</w:t>
            </w:r>
          </w:p>
          <w:p w:rsidR="00AB3A02" w:rsidRPr="007B267C" w:rsidRDefault="00AB3A02" w:rsidP="001921D3">
            <w:pPr>
              <w:jc w:val="center"/>
              <w:rPr>
                <w:sz w:val="12"/>
                <w:szCs w:val="12"/>
                <w:highlight w:val="yellow"/>
              </w:rPr>
            </w:pPr>
          </w:p>
        </w:tc>
      </w:tr>
      <w:tr w:rsidR="00AB3A02" w:rsidRPr="003A2762" w:rsidTr="00AB3A02">
        <w:trPr>
          <w:trHeight w:val="184"/>
        </w:trPr>
        <w:tc>
          <w:tcPr>
            <w:tcW w:w="9810" w:type="dxa"/>
            <w:gridSpan w:val="12"/>
            <w:tcBorders>
              <w:top w:val="single" w:sz="4" w:space="0" w:color="auto"/>
              <w:left w:val="single" w:sz="4" w:space="0" w:color="auto"/>
              <w:bottom w:val="single" w:sz="4" w:space="0" w:color="auto"/>
              <w:right w:val="single" w:sz="4" w:space="0" w:color="auto"/>
            </w:tcBorders>
          </w:tcPr>
          <w:p w:rsidR="00AB3A02" w:rsidRPr="00EC6456" w:rsidRDefault="00AB3A02" w:rsidP="001921D3">
            <w:pPr>
              <w:jc w:val="center"/>
              <w:rPr>
                <w:b/>
                <w:sz w:val="12"/>
                <w:szCs w:val="12"/>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Default="00AB3A02" w:rsidP="001921D3">
            <w:pPr>
              <w:widowControl w:val="0"/>
              <w:autoSpaceDE w:val="0"/>
              <w:autoSpaceDN w:val="0"/>
              <w:adjustRightInd w:val="0"/>
              <w:jc w:val="both"/>
            </w:pPr>
            <w:r w:rsidRPr="00E91D5E">
              <w:rPr>
                <w:b/>
                <w:sz w:val="22"/>
                <w:szCs w:val="22"/>
              </w:rPr>
              <w:t>Работы, выполняемые в целях надлежащего содержания систем вентиляции и дымоудаления многоквартирных домов</w:t>
            </w:r>
            <w:r>
              <w:rPr>
                <w:b/>
                <w:sz w:val="22"/>
                <w:szCs w:val="22"/>
              </w:rPr>
              <w:t xml:space="preserve"> в </w:t>
            </w:r>
            <w:proofErr w:type="spellStart"/>
            <w:r>
              <w:rPr>
                <w:b/>
                <w:sz w:val="22"/>
                <w:szCs w:val="22"/>
              </w:rPr>
              <w:t>т.ч</w:t>
            </w:r>
            <w:proofErr w:type="spellEnd"/>
            <w:r>
              <w:rPr>
                <w:b/>
                <w:sz w:val="22"/>
                <w:szCs w:val="22"/>
              </w:rPr>
              <w:t>.</w:t>
            </w:r>
            <w:r w:rsidRPr="00E91D5E">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9902E9" w:rsidRDefault="00AB3A02" w:rsidP="001921D3">
            <w:pPr>
              <w:pStyle w:val="a5"/>
              <w:jc w:val="center"/>
              <w:rPr>
                <w:rFonts w:ascii="Times New Roman" w:hAnsi="Times New Roman"/>
              </w:rPr>
            </w:pPr>
          </w:p>
        </w:tc>
        <w:tc>
          <w:tcPr>
            <w:tcW w:w="1980" w:type="dxa"/>
            <w:gridSpan w:val="4"/>
            <w:vMerge w:val="restart"/>
            <w:tcBorders>
              <w:left w:val="single" w:sz="4" w:space="0" w:color="auto"/>
              <w:right w:val="single" w:sz="4" w:space="0" w:color="auto"/>
            </w:tcBorders>
            <w:shd w:val="clear" w:color="auto" w:fill="auto"/>
            <w:vAlign w:val="center"/>
          </w:tcPr>
          <w:p w:rsidR="00AB3A02" w:rsidRPr="00A13298" w:rsidRDefault="00FF739C" w:rsidP="001921D3">
            <w:pPr>
              <w:jc w:val="center"/>
              <w:rPr>
                <w:b/>
                <w:sz w:val="28"/>
                <w:szCs w:val="28"/>
              </w:rPr>
            </w:pPr>
            <w:r>
              <w:rPr>
                <w:b/>
                <w:sz w:val="28"/>
                <w:szCs w:val="28"/>
              </w:rPr>
              <w:t>789 624,34</w:t>
            </w:r>
          </w:p>
          <w:p w:rsidR="00AB3A02" w:rsidRPr="00FC737A" w:rsidRDefault="00AB3A02" w:rsidP="001921D3">
            <w:pPr>
              <w:jc w:val="center"/>
              <w:rPr>
                <w:i/>
                <w:sz w:val="28"/>
                <w:szCs w:val="28"/>
                <w:highlight w:val="yellow"/>
              </w:rPr>
            </w:pPr>
          </w:p>
        </w:tc>
        <w:tc>
          <w:tcPr>
            <w:tcW w:w="1530" w:type="dxa"/>
            <w:gridSpan w:val="2"/>
            <w:vMerge w:val="restart"/>
            <w:tcBorders>
              <w:left w:val="single" w:sz="4" w:space="0" w:color="auto"/>
              <w:right w:val="single" w:sz="4" w:space="0" w:color="auto"/>
            </w:tcBorders>
            <w:shd w:val="clear" w:color="auto" w:fill="auto"/>
            <w:vAlign w:val="center"/>
          </w:tcPr>
          <w:p w:rsidR="00AB3A02" w:rsidRPr="00163A0F" w:rsidRDefault="00FF739C" w:rsidP="001921D3">
            <w:pPr>
              <w:jc w:val="center"/>
              <w:rPr>
                <w:b/>
                <w:sz w:val="28"/>
                <w:szCs w:val="28"/>
              </w:rPr>
            </w:pPr>
            <w:r>
              <w:rPr>
                <w:b/>
                <w:sz w:val="28"/>
                <w:szCs w:val="28"/>
              </w:rPr>
              <w:t>5,66</w:t>
            </w:r>
          </w:p>
          <w:p w:rsidR="00AB3A02" w:rsidRPr="00FC737A" w:rsidRDefault="00AB3A02" w:rsidP="001921D3">
            <w:pPr>
              <w:jc w:val="center"/>
              <w:rPr>
                <w:i/>
                <w:sz w:val="28"/>
                <w:szCs w:val="28"/>
                <w:highlight w:val="yellow"/>
              </w:rPr>
            </w:pPr>
          </w:p>
        </w:tc>
      </w:tr>
      <w:tr w:rsidR="00AB3A02" w:rsidRPr="003A2762" w:rsidTr="00AB3A02">
        <w:trPr>
          <w:trHeight w:val="1518"/>
        </w:trPr>
        <w:tc>
          <w:tcPr>
            <w:tcW w:w="720" w:type="dxa"/>
            <w:gridSpan w:val="2"/>
            <w:tcBorders>
              <w:top w:val="single" w:sz="4" w:space="0" w:color="auto"/>
              <w:left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right w:val="single" w:sz="4" w:space="0" w:color="auto"/>
            </w:tcBorders>
          </w:tcPr>
          <w:p w:rsidR="00AB3A02" w:rsidRPr="00E91D5E" w:rsidRDefault="00AB3A02" w:rsidP="001921D3">
            <w:pPr>
              <w:widowControl w:val="0"/>
              <w:autoSpaceDE w:val="0"/>
              <w:autoSpaceDN w:val="0"/>
              <w:adjustRightInd w:val="0"/>
              <w:rPr>
                <w:b/>
                <w:sz w:val="22"/>
                <w:szCs w:val="22"/>
              </w:rPr>
            </w:pPr>
            <w:r w:rsidRPr="00E91D5E">
              <w:rPr>
                <w:sz w:val="22"/>
                <w:szCs w:val="2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982" w:type="dxa"/>
            <w:gridSpan w:val="3"/>
            <w:tcBorders>
              <w:top w:val="single" w:sz="4" w:space="0" w:color="auto"/>
              <w:left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p>
          <w:p w:rsidR="00AB3A02" w:rsidRPr="009902E9" w:rsidRDefault="00AB3A02" w:rsidP="001921D3">
            <w:pPr>
              <w:pStyle w:val="a5"/>
              <w:jc w:val="center"/>
              <w:rPr>
                <w:rFonts w:ascii="Times New Roman" w:hAnsi="Times New Roman"/>
              </w:rPr>
            </w:pPr>
            <w:r>
              <w:rPr>
                <w:rFonts w:ascii="Times New Roman" w:hAnsi="Times New Roman"/>
              </w:rP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91D5E" w:rsidRDefault="00AB3A02" w:rsidP="001921D3">
            <w:pPr>
              <w:widowControl w:val="0"/>
              <w:autoSpaceDE w:val="0"/>
              <w:autoSpaceDN w:val="0"/>
              <w:adjustRightInd w:val="0"/>
              <w:rPr>
                <w:sz w:val="22"/>
                <w:szCs w:val="22"/>
              </w:rPr>
            </w:pPr>
            <w:r w:rsidRPr="00E91D5E">
              <w:rPr>
                <w:sz w:val="22"/>
                <w:szCs w:val="22"/>
              </w:rPr>
              <w:t xml:space="preserve">устранение </w:t>
            </w:r>
            <w:proofErr w:type="spellStart"/>
            <w:r w:rsidRPr="00E91D5E">
              <w:rPr>
                <w:sz w:val="22"/>
                <w:szCs w:val="22"/>
              </w:rPr>
              <w:t>неплотностей</w:t>
            </w:r>
            <w:proofErr w:type="spellEnd"/>
            <w:r w:rsidRPr="00E91D5E">
              <w:rPr>
                <w:sz w:val="22"/>
                <w:szCs w:val="22"/>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Default="00AB3A02" w:rsidP="001921D3"/>
          <w:p w:rsidR="00AB3A02" w:rsidRDefault="00AB3A02" w:rsidP="001921D3"/>
          <w:p w:rsidR="00AB3A02" w:rsidRPr="009902E9" w:rsidRDefault="00AB3A02" w:rsidP="001921D3">
            <w:pPr>
              <w:jc w:val="center"/>
            </w:pPr>
            <w: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91D5E" w:rsidRDefault="00AB3A02" w:rsidP="001921D3">
            <w:pPr>
              <w:widowControl w:val="0"/>
              <w:autoSpaceDE w:val="0"/>
              <w:autoSpaceDN w:val="0"/>
              <w:adjustRightInd w:val="0"/>
              <w:rPr>
                <w:sz w:val="22"/>
                <w:szCs w:val="22"/>
              </w:rPr>
            </w:pPr>
            <w:r w:rsidRPr="00E91D5E">
              <w:rPr>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9902E9" w:rsidRDefault="00AB3A02" w:rsidP="001921D3">
            <w:pPr>
              <w:jc w:val="center"/>
            </w:pPr>
            <w: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Default="00AB3A02" w:rsidP="001921D3">
            <w:pPr>
              <w:widowControl w:val="0"/>
              <w:autoSpaceDE w:val="0"/>
              <w:autoSpaceDN w:val="0"/>
              <w:adjustRightInd w:val="0"/>
              <w:rPr>
                <w:sz w:val="22"/>
                <w:szCs w:val="22"/>
              </w:rPr>
            </w:pPr>
            <w:r w:rsidRPr="00E91D5E">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r>
              <w:rPr>
                <w:sz w:val="22"/>
                <w:szCs w:val="22"/>
              </w:rPr>
              <w:t>.</w:t>
            </w:r>
          </w:p>
          <w:p w:rsidR="00AB3A02" w:rsidRPr="00E91D5E" w:rsidRDefault="00AB3A02" w:rsidP="001921D3">
            <w:pPr>
              <w:widowControl w:val="0"/>
              <w:autoSpaceDE w:val="0"/>
              <w:autoSpaceDN w:val="0"/>
              <w:adjustRightInd w:val="0"/>
              <w:rPr>
                <w:sz w:val="22"/>
                <w:szCs w:val="22"/>
              </w:rPr>
            </w:pP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sidRPr="009902E9">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F311D" w:rsidRDefault="00AB3A02" w:rsidP="001921D3">
            <w:pPr>
              <w:widowControl w:val="0"/>
              <w:autoSpaceDE w:val="0"/>
              <w:autoSpaceDN w:val="0"/>
              <w:adjustRightInd w:val="0"/>
              <w:jc w:val="both"/>
              <w:rPr>
                <w:sz w:val="28"/>
                <w:szCs w:val="28"/>
                <w:highlight w:val="yellow"/>
              </w:rPr>
            </w:pPr>
            <w:r w:rsidRPr="00977096">
              <w:rPr>
                <w:b/>
                <w:sz w:val="22"/>
                <w:szCs w:val="22"/>
              </w:rPr>
              <w:t xml:space="preserve">Работы, выполняемые в целях надлежащего содержания индивидуальных тепловых пунктов и </w:t>
            </w:r>
            <w:proofErr w:type="spellStart"/>
            <w:r w:rsidRPr="00977096">
              <w:rPr>
                <w:b/>
                <w:sz w:val="22"/>
                <w:szCs w:val="22"/>
              </w:rPr>
              <w:t>водоподкачек</w:t>
            </w:r>
            <w:proofErr w:type="spellEnd"/>
            <w:r w:rsidRPr="00977096">
              <w:rPr>
                <w:b/>
                <w:sz w:val="22"/>
                <w:szCs w:val="22"/>
              </w:rPr>
              <w:t xml:space="preserve">, </w:t>
            </w:r>
            <w:r w:rsidRPr="00977096">
              <w:rPr>
                <w:b/>
              </w:rPr>
              <w:t>систем теплоснабжения (отопление, горячее водоснабжение)</w:t>
            </w:r>
            <w:r w:rsidRPr="00977096">
              <w:rPr>
                <w:b/>
                <w:sz w:val="22"/>
                <w:szCs w:val="22"/>
              </w:rPr>
              <w:t xml:space="preserve"> в многоквартирных домах</w:t>
            </w:r>
            <w:r>
              <w:rPr>
                <w:b/>
                <w:sz w:val="22"/>
                <w:szCs w:val="22"/>
              </w:rPr>
              <w:t xml:space="preserve">, в </w:t>
            </w:r>
            <w:proofErr w:type="spellStart"/>
            <w:r>
              <w:rPr>
                <w:b/>
                <w:sz w:val="22"/>
                <w:szCs w:val="22"/>
              </w:rPr>
              <w:t>т.ч</w:t>
            </w:r>
            <w:proofErr w:type="spellEnd"/>
            <w:r>
              <w:rPr>
                <w:b/>
                <w:sz w:val="22"/>
                <w:szCs w:val="22"/>
              </w:rPr>
              <w:t>.</w:t>
            </w:r>
            <w:r w:rsidRPr="00977096">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left"/>
              <w:rPr>
                <w:rFonts w:ascii="Times New Roman" w:hAnsi="Times New Roman"/>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977096" w:rsidRDefault="00AB3A02" w:rsidP="001921D3">
            <w:pPr>
              <w:widowControl w:val="0"/>
              <w:autoSpaceDE w:val="0"/>
              <w:autoSpaceDN w:val="0"/>
              <w:adjustRightInd w:val="0"/>
              <w:rPr>
                <w:b/>
                <w:sz w:val="22"/>
                <w:szCs w:val="22"/>
              </w:rPr>
            </w:pPr>
            <w:r w:rsidRPr="00977096">
              <w:rPr>
                <w:sz w:val="22"/>
                <w:szCs w:val="22"/>
              </w:rPr>
              <w:t>проверка исправности</w:t>
            </w:r>
            <w:r w:rsidRPr="00641AA3">
              <w:rPr>
                <w:sz w:val="22"/>
                <w:szCs w:val="22"/>
              </w:rPr>
              <w:t xml:space="preserve"> и работоспособности оборудования, выполнение наладочных и ремонтных работ на индивидуальных тепловых пунктах и </w:t>
            </w:r>
            <w:proofErr w:type="spellStart"/>
            <w:r w:rsidRPr="00641AA3">
              <w:rPr>
                <w:sz w:val="22"/>
                <w:szCs w:val="22"/>
              </w:rPr>
              <w:t>водоподкачках</w:t>
            </w:r>
            <w:proofErr w:type="spellEnd"/>
            <w:r>
              <w:rPr>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left"/>
              <w:rPr>
                <w:rFonts w:ascii="Times New Roman" w:hAnsi="Times New Roman"/>
              </w:rPr>
            </w:pPr>
          </w:p>
          <w:p w:rsidR="00AB3A02" w:rsidRDefault="00AB3A02" w:rsidP="001921D3">
            <w:pPr>
              <w:pStyle w:val="a5"/>
              <w:jc w:val="left"/>
              <w:rPr>
                <w:rFonts w:ascii="Times New Roman" w:hAnsi="Times New Roman"/>
              </w:rPr>
            </w:pPr>
          </w:p>
          <w:p w:rsidR="00AB3A02" w:rsidRPr="00CF311D" w:rsidRDefault="00AB3A02" w:rsidP="001921D3">
            <w:pPr>
              <w:pStyle w:val="a5"/>
              <w:jc w:val="center"/>
              <w:rPr>
                <w:rFonts w:ascii="Times New Roman" w:hAnsi="Times New Roman"/>
                <w:sz w:val="28"/>
                <w:szCs w:val="28"/>
                <w:highlight w:val="yellow"/>
              </w:rPr>
            </w:pPr>
            <w:r>
              <w:rPr>
                <w:rFonts w:ascii="Times New Roman" w:hAnsi="Times New Roman"/>
              </w:rP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977096" w:rsidRDefault="00AB3A02" w:rsidP="001921D3">
            <w:pPr>
              <w:widowControl w:val="0"/>
              <w:autoSpaceDE w:val="0"/>
              <w:autoSpaceDN w:val="0"/>
              <w:adjustRightInd w:val="0"/>
              <w:rPr>
                <w:sz w:val="22"/>
                <w:szCs w:val="22"/>
              </w:rPr>
            </w:pPr>
            <w:r w:rsidRPr="00641AA3">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left"/>
              <w:rPr>
                <w:rFonts w:ascii="Times New Roman" w:hAnsi="Times New Roman"/>
              </w:rPr>
            </w:pPr>
          </w:p>
          <w:p w:rsidR="00AB3A02" w:rsidRDefault="00AB3A02" w:rsidP="001921D3"/>
          <w:p w:rsidR="00AB3A02" w:rsidRDefault="00AB3A02" w:rsidP="001921D3"/>
          <w:p w:rsidR="00AB3A02" w:rsidRPr="00977096" w:rsidRDefault="00AB3A02" w:rsidP="001921D3">
            <w:pPr>
              <w:jc w:val="center"/>
            </w:pPr>
            <w:r w:rsidRPr="00605242">
              <w:t>Постоянно</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41AA3" w:rsidRDefault="00AB3A02" w:rsidP="001921D3">
            <w:pPr>
              <w:widowControl w:val="0"/>
              <w:autoSpaceDE w:val="0"/>
              <w:autoSpaceDN w:val="0"/>
              <w:adjustRightInd w:val="0"/>
              <w:rPr>
                <w:sz w:val="22"/>
                <w:szCs w:val="22"/>
              </w:rPr>
            </w:pPr>
            <w:r w:rsidRPr="00641AA3">
              <w:rPr>
                <w:sz w:val="22"/>
                <w:szCs w:val="22"/>
              </w:rPr>
              <w:t xml:space="preserve">гидравлические и тепловые испытания оборудования индивидуальных тепловых пунктов и </w:t>
            </w:r>
            <w:proofErr w:type="spellStart"/>
            <w:r w:rsidRPr="00641AA3">
              <w:rPr>
                <w:sz w:val="22"/>
                <w:szCs w:val="22"/>
              </w:rPr>
              <w:t>водоподкачек</w:t>
            </w:r>
            <w:proofErr w:type="spellEnd"/>
            <w:r w:rsidRPr="00641AA3">
              <w:rPr>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left"/>
              <w:rPr>
                <w:rFonts w:ascii="Times New Roman" w:hAnsi="Times New Roman"/>
              </w:rPr>
            </w:pPr>
          </w:p>
          <w:p w:rsidR="00AB3A02" w:rsidRDefault="00AB3A02" w:rsidP="001921D3">
            <w:pPr>
              <w:pStyle w:val="a5"/>
              <w:jc w:val="center"/>
              <w:rPr>
                <w:rFonts w:ascii="Times New Roman" w:hAnsi="Times New Roman"/>
              </w:rPr>
            </w:pPr>
            <w:r>
              <w:rPr>
                <w:rFonts w:ascii="Times New Roman" w:hAnsi="Times New Roman"/>
              </w:rP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41AA3" w:rsidRDefault="00AB3A02" w:rsidP="001921D3">
            <w:pPr>
              <w:widowControl w:val="0"/>
              <w:autoSpaceDE w:val="0"/>
              <w:autoSpaceDN w:val="0"/>
              <w:adjustRightInd w:val="0"/>
              <w:rPr>
                <w:sz w:val="22"/>
                <w:szCs w:val="22"/>
              </w:rPr>
            </w:pPr>
            <w:r w:rsidRPr="00641AA3">
              <w:rPr>
                <w:sz w:val="22"/>
                <w:szCs w:val="22"/>
              </w:rPr>
              <w:t xml:space="preserve">работы по очистке теплообменного оборудования для удаления </w:t>
            </w:r>
            <w:proofErr w:type="spellStart"/>
            <w:r w:rsidRPr="00641AA3">
              <w:rPr>
                <w:sz w:val="22"/>
                <w:szCs w:val="22"/>
              </w:rPr>
              <w:t>накипнокоррозионных</w:t>
            </w:r>
            <w:proofErr w:type="spellEnd"/>
            <w:r w:rsidRPr="00641AA3">
              <w:rPr>
                <w:sz w:val="22"/>
                <w:szCs w:val="22"/>
              </w:rPr>
              <w:t xml:space="preserve"> отложений;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605242" w:rsidRDefault="00AB3A02" w:rsidP="001921D3">
            <w:pPr>
              <w:pStyle w:val="a5"/>
              <w:jc w:val="center"/>
              <w:rPr>
                <w:rFonts w:ascii="Times New Roman" w:hAnsi="Times New Roman"/>
              </w:rPr>
            </w:pPr>
            <w:r w:rsidRPr="00605242">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41AA3" w:rsidRDefault="00AB3A02" w:rsidP="001921D3">
            <w:pPr>
              <w:widowControl w:val="0"/>
              <w:autoSpaceDE w:val="0"/>
              <w:autoSpaceDN w:val="0"/>
              <w:adjustRightInd w:val="0"/>
              <w:ind w:firstLine="23"/>
              <w:rPr>
                <w:sz w:val="22"/>
                <w:szCs w:val="22"/>
              </w:rPr>
            </w:pPr>
            <w:r w:rsidRPr="00605242">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605242" w:rsidRDefault="00AB3A02" w:rsidP="001921D3">
            <w:pPr>
              <w:jc w:val="cente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05242" w:rsidRDefault="00AB3A02" w:rsidP="001921D3">
            <w:pPr>
              <w:widowControl w:val="0"/>
              <w:autoSpaceDE w:val="0"/>
              <w:autoSpaceDN w:val="0"/>
              <w:adjustRightInd w:val="0"/>
              <w:rPr>
                <w:sz w:val="22"/>
                <w:szCs w:val="22"/>
              </w:rPr>
            </w:pPr>
            <w:r w:rsidRPr="00605242">
              <w:rPr>
                <w:sz w:val="22"/>
                <w:szCs w:val="22"/>
              </w:rPr>
              <w:t>проведение пробных пусконаладочных работ (пробные топки);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Pr>
                <w:rFonts w:ascii="Times New Roman" w:hAnsi="Times New Roman"/>
              </w:rP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05242" w:rsidRDefault="00AB3A02" w:rsidP="001921D3">
            <w:pPr>
              <w:widowControl w:val="0"/>
              <w:autoSpaceDE w:val="0"/>
              <w:autoSpaceDN w:val="0"/>
              <w:adjustRightInd w:val="0"/>
              <w:ind w:firstLine="23"/>
              <w:rPr>
                <w:sz w:val="22"/>
                <w:szCs w:val="22"/>
              </w:rPr>
            </w:pPr>
            <w:r w:rsidRPr="00605242">
              <w:rPr>
                <w:sz w:val="22"/>
                <w:szCs w:val="22"/>
              </w:rPr>
              <w:t>удаление воздуха из системы отопления;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Pr>
                <w:rFonts w:ascii="Times New Roman" w:hAnsi="Times New Roman"/>
              </w:rPr>
              <w:t>По мере необходимости</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05242" w:rsidRDefault="00AB3A02" w:rsidP="001921D3">
            <w:pPr>
              <w:widowControl w:val="0"/>
              <w:autoSpaceDE w:val="0"/>
              <w:autoSpaceDN w:val="0"/>
              <w:adjustRightInd w:val="0"/>
              <w:rPr>
                <w:sz w:val="22"/>
                <w:szCs w:val="22"/>
              </w:rPr>
            </w:pPr>
            <w:r w:rsidRPr="00605242">
              <w:rPr>
                <w:sz w:val="22"/>
                <w:szCs w:val="22"/>
              </w:rPr>
              <w:t xml:space="preserve">промывка централизованных систем теплоснабжения для удаления </w:t>
            </w:r>
            <w:proofErr w:type="spellStart"/>
            <w:r w:rsidRPr="00605242">
              <w:rPr>
                <w:sz w:val="22"/>
                <w:szCs w:val="22"/>
              </w:rPr>
              <w:t>накипно</w:t>
            </w:r>
            <w:proofErr w:type="spellEnd"/>
            <w:r w:rsidRPr="00605242">
              <w:rPr>
                <w:sz w:val="22"/>
                <w:szCs w:val="22"/>
              </w:rPr>
              <w:t>-коррозионных отложений.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605242" w:rsidRDefault="00AB3A02" w:rsidP="001921D3">
            <w:pPr>
              <w:jc w:val="center"/>
            </w:pPr>
            <w: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412"/>
        </w:trPr>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605242" w:rsidRDefault="00AB3A02" w:rsidP="001921D3">
            <w:pPr>
              <w:widowControl w:val="0"/>
              <w:autoSpaceDE w:val="0"/>
              <w:autoSpaceDN w:val="0"/>
              <w:adjustRightInd w:val="0"/>
              <w:rPr>
                <w:sz w:val="22"/>
                <w:szCs w:val="22"/>
              </w:rPr>
            </w:pPr>
            <w:r w:rsidRPr="00641AA3">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sidRPr="009902E9">
              <w:rPr>
                <w:rFonts w:ascii="Times New Roman" w:hAnsi="Times New Roman"/>
              </w:rPr>
              <w:t>По результатам выявленных повреждений и нарушений</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jc w:val="both"/>
              <w:rPr>
                <w:b/>
                <w:sz w:val="22"/>
                <w:szCs w:val="22"/>
              </w:rPr>
            </w:pPr>
            <w:r w:rsidRPr="00E00145">
              <w:rPr>
                <w:b/>
                <w:sz w:val="22"/>
                <w:szCs w:val="22"/>
              </w:rPr>
              <w:t>Общие работы, выполняемые для надлежащего содержания систем водоснабжения (холодного и горячего), отопления и водоотведения</w:t>
            </w:r>
            <w:r>
              <w:rPr>
                <w:b/>
                <w:sz w:val="22"/>
                <w:szCs w:val="22"/>
              </w:rPr>
              <w:t xml:space="preserve">          </w:t>
            </w:r>
            <w:r w:rsidRPr="00E00145">
              <w:rPr>
                <w:b/>
                <w:sz w:val="22"/>
                <w:szCs w:val="22"/>
              </w:rPr>
              <w:t xml:space="preserve"> в </w:t>
            </w:r>
            <w:r>
              <w:rPr>
                <w:b/>
                <w:sz w:val="22"/>
                <w:szCs w:val="22"/>
              </w:rPr>
              <w:t>т. ч.</w:t>
            </w:r>
            <w:r w:rsidRPr="00E00145">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CF311D" w:rsidRDefault="00AB3A02" w:rsidP="001921D3">
            <w:pPr>
              <w:rPr>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b/>
                <w:sz w:val="22"/>
                <w:szCs w:val="22"/>
              </w:rPr>
            </w:pPr>
            <w:r w:rsidRPr="00E00145">
              <w:rPr>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Pr="00605242" w:rsidRDefault="00AB3A02" w:rsidP="001921D3">
            <w:pPr>
              <w:jc w:val="center"/>
              <w:rPr>
                <w:highlight w:val="yellow"/>
              </w:rPr>
            </w:pPr>
            <w:r w:rsidRPr="00605242">
              <w:t>2 раза в год</w:t>
            </w:r>
          </w:p>
          <w:p w:rsidR="00AB3A02" w:rsidRPr="00CF311D" w:rsidRDefault="00AB3A02" w:rsidP="001921D3">
            <w:pPr>
              <w:rPr>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Default="00AB3A02" w:rsidP="001921D3">
            <w:pPr>
              <w:rPr>
                <w:sz w:val="28"/>
                <w:szCs w:val="28"/>
                <w:highlight w:val="yellow"/>
              </w:rPr>
            </w:pPr>
          </w:p>
          <w:p w:rsidR="00AB3A02" w:rsidRDefault="00AB3A02" w:rsidP="001921D3">
            <w:pPr>
              <w:rPr>
                <w:sz w:val="28"/>
                <w:szCs w:val="28"/>
                <w:highlight w:val="yellow"/>
              </w:rPr>
            </w:pPr>
          </w:p>
          <w:p w:rsidR="00AB3A02" w:rsidRPr="00AA4ABE" w:rsidRDefault="00AB3A02" w:rsidP="001921D3">
            <w:pPr>
              <w:jc w:val="center"/>
              <w:rPr>
                <w:highlight w:val="yellow"/>
              </w:rPr>
            </w:pPr>
            <w:r w:rsidRPr="00AA4ABE">
              <w:t>Постоянно</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контроль состояния и замена неисправных контрольно-измерительных приборов (манометров, термометров и т.п.);</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Pr="00605242" w:rsidRDefault="00AB3A02" w:rsidP="001921D3">
            <w:pPr>
              <w:jc w:val="center"/>
              <w:rPr>
                <w:highlight w:val="yellow"/>
              </w:rPr>
            </w:pPr>
            <w:r w:rsidRPr="00605242">
              <w:t>2 раза в год</w:t>
            </w:r>
          </w:p>
          <w:p w:rsidR="00AB3A02" w:rsidRDefault="00AB3A02" w:rsidP="001921D3">
            <w:pPr>
              <w:rPr>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Default="00AB3A02" w:rsidP="001921D3">
            <w:pPr>
              <w:rPr>
                <w:sz w:val="28"/>
                <w:szCs w:val="28"/>
                <w:highlight w:val="yellow"/>
              </w:rPr>
            </w:pPr>
          </w:p>
          <w:p w:rsidR="00AB3A02" w:rsidRPr="00605242" w:rsidRDefault="00AB3A02" w:rsidP="001921D3">
            <w:pPr>
              <w:jc w:val="center"/>
              <w:rPr>
                <w:highlight w:val="yellow"/>
              </w:rPr>
            </w:pPr>
            <w:r w:rsidRPr="00605242">
              <w:t>2 раза в год</w:t>
            </w:r>
          </w:p>
          <w:p w:rsidR="00AB3A02" w:rsidRDefault="00AB3A02" w:rsidP="001921D3">
            <w:pPr>
              <w:rPr>
                <w:sz w:val="28"/>
                <w:szCs w:val="28"/>
                <w:highlight w:val="yellow"/>
              </w:rPr>
            </w:pPr>
          </w:p>
          <w:p w:rsidR="00AB3A02" w:rsidRDefault="00AB3A02" w:rsidP="001921D3">
            <w:pPr>
              <w:rPr>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 xml:space="preserve">контроль состояния и </w:t>
            </w:r>
            <w:r w:rsidRPr="00E00145">
              <w:rPr>
                <w:sz w:val="22"/>
                <w:szCs w:val="22"/>
              </w:rPr>
              <w:lastRenderedPageBreak/>
              <w:t>незамедлительное восстановление герметичности участков трубопроводов и соединительных элементов в случае их разгерметизации;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Pr="00AA4ABE" w:rsidRDefault="00AB3A02" w:rsidP="001921D3">
            <w:pPr>
              <w:jc w:val="center"/>
              <w:rPr>
                <w:highlight w:val="yellow"/>
              </w:rPr>
            </w:pPr>
            <w:r w:rsidRPr="00AA4ABE">
              <w:lastRenderedPageBreak/>
              <w:t>По мере необходимости</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sz w:val="28"/>
                <w:szCs w:val="28"/>
                <w:highlight w:val="yellow"/>
              </w:rPr>
            </w:pPr>
          </w:p>
          <w:p w:rsidR="00AB3A02" w:rsidRDefault="00AB3A02" w:rsidP="001921D3">
            <w:pPr>
              <w:rPr>
                <w:sz w:val="28"/>
                <w:szCs w:val="28"/>
                <w:highlight w:val="yellow"/>
              </w:rPr>
            </w:pPr>
          </w:p>
          <w:p w:rsidR="00AB3A02" w:rsidRPr="00605242" w:rsidRDefault="00AB3A02" w:rsidP="001921D3">
            <w:pPr>
              <w:jc w:val="center"/>
              <w:rPr>
                <w:highlight w:val="yellow"/>
              </w:rPr>
            </w:pPr>
            <w:r w:rsidRPr="00605242">
              <w:t>2 раза в год</w:t>
            </w:r>
          </w:p>
          <w:p w:rsidR="00AB3A02" w:rsidRDefault="00AB3A02" w:rsidP="001921D3">
            <w:pPr>
              <w:rPr>
                <w:sz w:val="28"/>
                <w:szCs w:val="28"/>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rPr>
          <w:trHeight w:val="1021"/>
        </w:trPr>
        <w:tc>
          <w:tcPr>
            <w:tcW w:w="720" w:type="dxa"/>
            <w:gridSpan w:val="2"/>
            <w:tcBorders>
              <w:top w:val="single" w:sz="4" w:space="0" w:color="auto"/>
              <w:left w:val="single" w:sz="4" w:space="0" w:color="auto"/>
              <w:bottom w:val="single" w:sz="4" w:space="0" w:color="auto"/>
              <w:right w:val="single" w:sz="4" w:space="0" w:color="auto"/>
            </w:tcBorders>
          </w:tcPr>
          <w:p w:rsidR="00AB3A02" w:rsidRPr="00D874F4" w:rsidRDefault="00AB3A02" w:rsidP="001921D3">
            <w:pPr>
              <w:pStyle w:val="a5"/>
              <w:jc w:val="center"/>
              <w:rPr>
                <w:rFonts w:ascii="Times New Roman" w:hAnsi="Times New Roman"/>
              </w:rPr>
            </w:pPr>
          </w:p>
        </w:tc>
        <w:tc>
          <w:tcPr>
            <w:tcW w:w="3598" w:type="dxa"/>
            <w:tcBorders>
              <w:top w:val="single" w:sz="4" w:space="0" w:color="auto"/>
              <w:left w:val="single" w:sz="4" w:space="0" w:color="auto"/>
              <w:bottom w:val="single" w:sz="4" w:space="0" w:color="auto"/>
              <w:right w:val="single" w:sz="4" w:space="0" w:color="auto"/>
            </w:tcBorders>
          </w:tcPr>
          <w:p w:rsidR="00AB3A02" w:rsidRPr="00E00145" w:rsidRDefault="00AB3A02" w:rsidP="001921D3">
            <w:pPr>
              <w:widowControl w:val="0"/>
              <w:autoSpaceDE w:val="0"/>
              <w:autoSpaceDN w:val="0"/>
              <w:adjustRightInd w:val="0"/>
              <w:rPr>
                <w:sz w:val="22"/>
                <w:szCs w:val="22"/>
              </w:rPr>
            </w:pPr>
            <w:r w:rsidRPr="00E00145">
              <w:rPr>
                <w:sz w:val="22"/>
                <w:szCs w:val="22"/>
              </w:rPr>
              <w:t>промывка участков водопровода после выполнения ремонтно-строительных работ на водопроводе;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jc w:val="center"/>
              <w:rPr>
                <w:sz w:val="28"/>
                <w:szCs w:val="28"/>
                <w:highlight w:val="yellow"/>
              </w:rPr>
            </w:pPr>
            <w:r w:rsidRPr="00AA4ABE">
              <w:t>После проведения ремонтных работ</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F311D" w:rsidRDefault="00AB3A02" w:rsidP="001921D3">
            <w:pPr>
              <w:widowControl w:val="0"/>
              <w:autoSpaceDE w:val="0"/>
              <w:autoSpaceDN w:val="0"/>
              <w:adjustRightInd w:val="0"/>
              <w:rPr>
                <w:sz w:val="28"/>
                <w:szCs w:val="28"/>
                <w:highlight w:val="yellow"/>
              </w:rPr>
            </w:pPr>
            <w:r w:rsidRPr="00E00145">
              <w:rPr>
                <w:sz w:val="22"/>
                <w:szCs w:val="22"/>
              </w:rPr>
              <w:t xml:space="preserve">промывка систем водоснабжения для удаления </w:t>
            </w:r>
            <w:proofErr w:type="spellStart"/>
            <w:r w:rsidRPr="00E00145">
              <w:rPr>
                <w:sz w:val="22"/>
                <w:szCs w:val="22"/>
              </w:rPr>
              <w:t>накипно</w:t>
            </w:r>
            <w:proofErr w:type="spellEnd"/>
            <w:r w:rsidRPr="00E00145">
              <w:rPr>
                <w:sz w:val="22"/>
                <w:szCs w:val="22"/>
              </w:rPr>
              <w:t>-коррозионных отложений.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jc w:val="center"/>
            </w:pPr>
          </w:p>
          <w:p w:rsidR="00AB3A02" w:rsidRPr="00CF311D" w:rsidRDefault="00AB3A02" w:rsidP="001921D3">
            <w:pPr>
              <w:jc w:val="center"/>
              <w:rPr>
                <w:sz w:val="28"/>
                <w:szCs w:val="28"/>
                <w:highlight w:val="yellow"/>
              </w:rPr>
            </w:pPr>
            <w:r>
              <w:t>1 раз в год</w:t>
            </w:r>
          </w:p>
        </w:tc>
        <w:tc>
          <w:tcPr>
            <w:tcW w:w="1980" w:type="dxa"/>
            <w:gridSpan w:val="4"/>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FC737A" w:rsidRDefault="00AB3A02" w:rsidP="001921D3">
            <w:pPr>
              <w:jc w:val="center"/>
              <w:rPr>
                <w:i/>
                <w:sz w:val="28"/>
                <w:szCs w:val="28"/>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CF311D" w:rsidRDefault="00AB3A02" w:rsidP="001921D3">
            <w:pPr>
              <w:pStyle w:val="a5"/>
              <w:jc w:val="cente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9B1B31" w:rsidRDefault="00AB3A02" w:rsidP="001921D3">
            <w:pPr>
              <w:widowControl w:val="0"/>
              <w:autoSpaceDE w:val="0"/>
              <w:autoSpaceDN w:val="0"/>
              <w:adjustRightInd w:val="0"/>
              <w:jc w:val="both"/>
              <w:rPr>
                <w:b/>
                <w:sz w:val="28"/>
                <w:szCs w:val="28"/>
                <w:highlight w:val="yellow"/>
              </w:rPr>
            </w:pPr>
            <w:r w:rsidRPr="009B1B31">
              <w:rPr>
                <w:b/>
                <w:sz w:val="22"/>
                <w:szCs w:val="22"/>
              </w:rPr>
              <w:t>Работы, выполняемые в целях надлежащего содержания электрооборудования, радио- и телекоммуникационного оборудования в т. ч.:</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9B1B31" w:rsidRDefault="00AB3A02" w:rsidP="001921D3">
            <w:pPr>
              <w:pStyle w:val="a5"/>
              <w:rPr>
                <w:sz w:val="28"/>
                <w:szCs w:val="28"/>
                <w:highlight w:val="yellow"/>
              </w:rPr>
            </w:pPr>
          </w:p>
        </w:tc>
        <w:tc>
          <w:tcPr>
            <w:tcW w:w="1980" w:type="dxa"/>
            <w:gridSpan w:val="4"/>
            <w:vMerge/>
            <w:tcBorders>
              <w:left w:val="single" w:sz="4" w:space="0" w:color="auto"/>
              <w:right w:val="single" w:sz="4" w:space="0" w:color="auto"/>
            </w:tcBorders>
          </w:tcPr>
          <w:p w:rsidR="00AB3A02" w:rsidRPr="00FC737A" w:rsidRDefault="00AB3A02" w:rsidP="001921D3">
            <w:pPr>
              <w:jc w:val="center"/>
              <w:rPr>
                <w:sz w:val="28"/>
                <w:szCs w:val="28"/>
                <w:highlight w:val="yellow"/>
              </w:rPr>
            </w:pPr>
          </w:p>
        </w:tc>
        <w:tc>
          <w:tcPr>
            <w:tcW w:w="1530" w:type="dxa"/>
            <w:gridSpan w:val="2"/>
            <w:vMerge/>
            <w:tcBorders>
              <w:left w:val="single" w:sz="4" w:space="0" w:color="auto"/>
              <w:right w:val="single" w:sz="4" w:space="0" w:color="auto"/>
            </w:tcBorders>
          </w:tcPr>
          <w:p w:rsidR="00AB3A02" w:rsidRPr="00FC737A" w:rsidRDefault="00AB3A02" w:rsidP="001921D3">
            <w:pPr>
              <w:jc w:val="center"/>
              <w:rPr>
                <w:sz w:val="28"/>
                <w:szCs w:val="28"/>
                <w:highlight w:val="yellow"/>
              </w:rPr>
            </w:pPr>
          </w:p>
        </w:tc>
      </w:tr>
      <w:tr w:rsidR="00AB3A02" w:rsidRPr="003A2762" w:rsidTr="00AB3A02">
        <w:trPr>
          <w:trHeight w:val="339"/>
        </w:trPr>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3A2762" w:rsidRDefault="00AB3A02" w:rsidP="001921D3">
            <w:pPr>
              <w:widowControl w:val="0"/>
              <w:autoSpaceDE w:val="0"/>
              <w:autoSpaceDN w:val="0"/>
              <w:adjustRightInd w:val="0"/>
              <w:ind w:firstLine="23"/>
              <w:rPr>
                <w:highlight w:val="yellow"/>
              </w:rPr>
            </w:pPr>
            <w:r w:rsidRPr="00E97BFB">
              <w:rPr>
                <w:sz w:val="22"/>
                <w:szCs w:val="2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Pr="003A2762" w:rsidRDefault="00AB3A02" w:rsidP="001921D3">
            <w:pPr>
              <w:jc w:val="center"/>
              <w:rPr>
                <w:highlight w:val="yellow"/>
              </w:rPr>
            </w:pPr>
            <w:r>
              <w:t>1 раз в год</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highlight w:val="yellow"/>
              </w:rPr>
            </w:pPr>
          </w:p>
        </w:tc>
      </w:tr>
      <w:tr w:rsidR="00AB3A02" w:rsidRPr="003A2762" w:rsidTr="00AB3A02">
        <w:trPr>
          <w:trHeight w:val="788"/>
        </w:trPr>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E97BFB" w:rsidRDefault="00AB3A02" w:rsidP="001921D3">
            <w:pPr>
              <w:widowControl w:val="0"/>
              <w:autoSpaceDE w:val="0"/>
              <w:autoSpaceDN w:val="0"/>
              <w:adjustRightInd w:val="0"/>
              <w:rPr>
                <w:sz w:val="22"/>
                <w:szCs w:val="22"/>
                <w:highlight w:val="yellow"/>
              </w:rPr>
            </w:pPr>
            <w:r w:rsidRPr="00E97BFB">
              <w:rPr>
                <w:sz w:val="22"/>
                <w:szCs w:val="22"/>
              </w:rPr>
              <w:t>проверка и обеспечение работоспособности устройств защитного отключения;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rPr>
                <w:rFonts w:ascii="Times New Roman" w:hAnsi="Times New Roman"/>
                <w:i/>
                <w:highlight w:val="yellow"/>
              </w:rPr>
            </w:pPr>
          </w:p>
          <w:p w:rsidR="00AB3A02" w:rsidRPr="00E97BFB" w:rsidRDefault="00AB3A02" w:rsidP="001921D3">
            <w:pPr>
              <w:jc w:val="center"/>
              <w:rPr>
                <w:highlight w:val="yellow"/>
              </w:rPr>
            </w:pPr>
            <w:r>
              <w:t>1 раз в год</w:t>
            </w:r>
          </w:p>
        </w:tc>
        <w:tc>
          <w:tcPr>
            <w:tcW w:w="1980" w:type="dxa"/>
            <w:gridSpan w:val="4"/>
            <w:vMerge/>
            <w:tcBorders>
              <w:left w:val="single" w:sz="4" w:space="0" w:color="auto"/>
              <w:right w:val="single" w:sz="4" w:space="0" w:color="auto"/>
            </w:tcBorders>
            <w:shd w:val="clear" w:color="auto" w:fill="auto"/>
          </w:tcPr>
          <w:p w:rsidR="00AB3A02" w:rsidRPr="003A2762" w:rsidRDefault="00AB3A02" w:rsidP="001921D3">
            <w:pPr>
              <w:jc w:val="center"/>
              <w:rPr>
                <w:i/>
                <w:highlight w:val="yellow"/>
              </w:rPr>
            </w:pPr>
          </w:p>
        </w:tc>
        <w:tc>
          <w:tcPr>
            <w:tcW w:w="1530" w:type="dxa"/>
            <w:gridSpan w:val="2"/>
            <w:vMerge/>
            <w:tcBorders>
              <w:left w:val="single" w:sz="4" w:space="0" w:color="auto"/>
              <w:right w:val="single" w:sz="4" w:space="0" w:color="auto"/>
            </w:tcBorders>
            <w:shd w:val="clear" w:color="auto" w:fill="auto"/>
          </w:tcPr>
          <w:p w:rsidR="00AB3A02" w:rsidRPr="003A2762" w:rsidRDefault="00AB3A02" w:rsidP="001921D3">
            <w:pPr>
              <w:jc w:val="center"/>
              <w:rPr>
                <w:i/>
                <w:highlight w:val="yellow"/>
              </w:rPr>
            </w:pPr>
          </w:p>
        </w:tc>
      </w:tr>
      <w:tr w:rsidR="00AB3A02" w:rsidRPr="003A2762" w:rsidTr="00AB3A02">
        <w:trPr>
          <w:trHeight w:val="365"/>
        </w:trPr>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3A2762" w:rsidRDefault="00AB3A02" w:rsidP="001921D3">
            <w:pPr>
              <w:widowControl w:val="0"/>
              <w:autoSpaceDE w:val="0"/>
              <w:autoSpaceDN w:val="0"/>
              <w:adjustRightInd w:val="0"/>
              <w:rPr>
                <w:i/>
                <w:highlight w:val="yellow"/>
              </w:rPr>
            </w:pPr>
            <w:r w:rsidRPr="00E97BFB">
              <w:rPr>
                <w:sz w:val="22"/>
                <w:szCs w:val="2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rPr>
                <w:rFonts w:ascii="Times New Roman" w:hAnsi="Times New Roman"/>
                <w:i/>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Pr="00E97BFB" w:rsidRDefault="00AB3A02" w:rsidP="001921D3">
            <w:pPr>
              <w:jc w:val="center"/>
              <w:rPr>
                <w:highlight w:val="yellow"/>
              </w:rPr>
            </w:pPr>
            <w:r w:rsidRPr="002D2FCA">
              <w:t>4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3A2762" w:rsidRDefault="00AB3A02" w:rsidP="001921D3">
            <w:pPr>
              <w:widowControl w:val="0"/>
              <w:autoSpaceDE w:val="0"/>
              <w:autoSpaceDN w:val="0"/>
              <w:adjustRightInd w:val="0"/>
              <w:rPr>
                <w:i/>
                <w:highlight w:val="yellow"/>
              </w:rPr>
            </w:pPr>
            <w:r w:rsidRPr="002D2FCA">
              <w:rPr>
                <w:sz w:val="22"/>
                <w:szCs w:val="22"/>
              </w:rPr>
              <w:t>контроль состояния и замена вышедших из строя датчиков, проводки и оборудования пожарной и охранной сигнализации.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i/>
                <w:sz w:val="22"/>
                <w:szCs w:val="22"/>
                <w:highlight w:val="yellow"/>
              </w:rPr>
            </w:pPr>
          </w:p>
          <w:p w:rsidR="00AB3A02" w:rsidRDefault="00AB3A02" w:rsidP="001921D3">
            <w:pPr>
              <w:rPr>
                <w:i/>
                <w:sz w:val="22"/>
                <w:szCs w:val="22"/>
                <w:highlight w:val="yellow"/>
              </w:rPr>
            </w:pPr>
          </w:p>
          <w:p w:rsidR="00AB3A02" w:rsidRPr="00605242" w:rsidRDefault="00AB3A02" w:rsidP="001921D3">
            <w:pPr>
              <w:jc w:val="center"/>
              <w:rPr>
                <w:highlight w:val="yellow"/>
              </w:rPr>
            </w:pPr>
            <w:r w:rsidRPr="00605242">
              <w:t>2 раза в год</w:t>
            </w:r>
          </w:p>
          <w:p w:rsidR="00AB3A02" w:rsidRPr="002D2FCA" w:rsidRDefault="00AB3A02" w:rsidP="001921D3">
            <w:pPr>
              <w:jc w:val="center"/>
              <w:rPr>
                <w:sz w:val="22"/>
                <w:szCs w:val="22"/>
                <w:highlight w:val="yellow"/>
              </w:rPr>
            </w:pPr>
          </w:p>
        </w:tc>
        <w:tc>
          <w:tcPr>
            <w:tcW w:w="1980" w:type="dxa"/>
            <w:gridSpan w:val="4"/>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2D2FCA" w:rsidRDefault="00AB3A02" w:rsidP="001921D3">
            <w:pPr>
              <w:widowControl w:val="0"/>
              <w:autoSpaceDE w:val="0"/>
              <w:autoSpaceDN w:val="0"/>
              <w:adjustRightInd w:val="0"/>
              <w:rPr>
                <w:sz w:val="22"/>
                <w:szCs w:val="22"/>
              </w:rPr>
            </w:pPr>
            <w:r w:rsidRPr="00AB5928">
              <w:rPr>
                <w:b/>
                <w:sz w:val="22"/>
                <w:szCs w:val="22"/>
              </w:rPr>
              <w:t>Работы по обеспечению требований пожарной безопасности</w:t>
            </w:r>
            <w:r w:rsidRPr="001B19B5">
              <w:rPr>
                <w:sz w:val="22"/>
                <w:szCs w:val="22"/>
              </w:rPr>
              <w:t xml:space="preserve"> - осмотры и обеспечение работоспособного состояния пожарных лестниц, лазов, проходов, выходов, систем аварийного освещения, </w:t>
            </w:r>
            <w:r w:rsidRPr="001B19B5">
              <w:rPr>
                <w:sz w:val="22"/>
                <w:szCs w:val="22"/>
              </w:rPr>
              <w:lastRenderedPageBreak/>
              <w:t>пожаротушения, сигнализации, противопожарного водоснабжения, средств противопожарной защиты, противодымной защиты.</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i/>
                <w:sz w:val="22"/>
                <w:szCs w:val="22"/>
                <w:highlight w:val="yellow"/>
              </w:rPr>
            </w:pPr>
          </w:p>
          <w:p w:rsidR="00AB3A02" w:rsidRDefault="00AB3A02" w:rsidP="001921D3">
            <w:pPr>
              <w:rPr>
                <w:i/>
                <w:sz w:val="22"/>
                <w:szCs w:val="22"/>
                <w:highlight w:val="yellow"/>
              </w:rPr>
            </w:pPr>
          </w:p>
          <w:p w:rsidR="00AB3A02" w:rsidRDefault="00AB3A02" w:rsidP="001921D3">
            <w:pPr>
              <w:rPr>
                <w:i/>
                <w:sz w:val="22"/>
                <w:szCs w:val="22"/>
                <w:highlight w:val="yellow"/>
              </w:rPr>
            </w:pPr>
          </w:p>
          <w:p w:rsidR="00AB3A02" w:rsidRDefault="00AB3A02" w:rsidP="001921D3">
            <w:pPr>
              <w:rPr>
                <w:i/>
                <w:sz w:val="22"/>
                <w:szCs w:val="22"/>
                <w:highlight w:val="yellow"/>
              </w:rPr>
            </w:pPr>
          </w:p>
          <w:p w:rsidR="00AB3A02" w:rsidRDefault="00AB3A02" w:rsidP="001921D3">
            <w:pPr>
              <w:rPr>
                <w:i/>
                <w:sz w:val="22"/>
                <w:szCs w:val="22"/>
                <w:highlight w:val="yellow"/>
              </w:rPr>
            </w:pPr>
          </w:p>
          <w:p w:rsidR="00AB3A02" w:rsidRDefault="00AB3A02" w:rsidP="001921D3">
            <w:pPr>
              <w:jc w:val="center"/>
              <w:rPr>
                <w:i/>
                <w:sz w:val="22"/>
                <w:szCs w:val="22"/>
                <w:highlight w:val="yellow"/>
              </w:rPr>
            </w:pPr>
            <w:r>
              <w:t>2 раза в год</w:t>
            </w:r>
          </w:p>
        </w:tc>
        <w:tc>
          <w:tcPr>
            <w:tcW w:w="1980" w:type="dxa"/>
            <w:gridSpan w:val="4"/>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jc w:val="both"/>
              <w:rPr>
                <w:sz w:val="22"/>
                <w:szCs w:val="22"/>
              </w:rPr>
            </w:pPr>
            <w:r w:rsidRPr="00AB5928">
              <w:rPr>
                <w:b/>
                <w:sz w:val="22"/>
                <w:szCs w:val="22"/>
              </w:rPr>
              <w:t>Обеспечение устранения аварий</w:t>
            </w:r>
            <w:r w:rsidRPr="001B19B5">
              <w:rPr>
                <w:sz w:val="22"/>
                <w:szCs w:val="22"/>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rPr>
                <w:i/>
                <w:sz w:val="22"/>
                <w:szCs w:val="22"/>
                <w:highlight w:val="yellow"/>
              </w:rPr>
            </w:pPr>
          </w:p>
          <w:p w:rsidR="00AB3A02" w:rsidRDefault="00AB3A02" w:rsidP="001921D3">
            <w:pPr>
              <w:jc w:val="center"/>
              <w:rPr>
                <w:i/>
                <w:sz w:val="22"/>
                <w:szCs w:val="22"/>
                <w:highlight w:val="yellow"/>
              </w:rPr>
            </w:pPr>
            <w:r>
              <w:t>По мере поступления заявок</w:t>
            </w:r>
          </w:p>
        </w:tc>
        <w:tc>
          <w:tcPr>
            <w:tcW w:w="1980" w:type="dxa"/>
            <w:gridSpan w:val="4"/>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3A2762" w:rsidRDefault="00AB3A02" w:rsidP="001921D3">
            <w:pPr>
              <w:rPr>
                <w:i/>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jc w:val="both"/>
              <w:rPr>
                <w:b/>
                <w:i/>
                <w:sz w:val="22"/>
                <w:szCs w:val="22"/>
                <w:highlight w:val="yellow"/>
              </w:rPr>
            </w:pPr>
            <w:r w:rsidRPr="00C35775">
              <w:rPr>
                <w:b/>
                <w:sz w:val="22"/>
                <w:szCs w:val="22"/>
              </w:rPr>
              <w:t>Работы, выполняемые в целях надлежащего содержания и ремонта лифта (лифтов) в многоквартирном доме: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rPr>
                <w:rFonts w:ascii="Times New Roman" w:hAnsi="Times New Roman"/>
                <w:i/>
                <w:highlight w:val="yellow"/>
              </w:rPr>
            </w:pPr>
          </w:p>
        </w:tc>
        <w:tc>
          <w:tcPr>
            <w:tcW w:w="1980" w:type="dxa"/>
            <w:gridSpan w:val="4"/>
            <w:vMerge w:val="restart"/>
            <w:tcBorders>
              <w:left w:val="single" w:sz="4" w:space="0" w:color="auto"/>
              <w:right w:val="single" w:sz="4" w:space="0" w:color="auto"/>
            </w:tcBorders>
            <w:shd w:val="clear" w:color="auto" w:fill="auto"/>
            <w:vAlign w:val="center"/>
          </w:tcPr>
          <w:p w:rsidR="00AB3A02" w:rsidRPr="00A13298" w:rsidRDefault="00FF739C" w:rsidP="001921D3">
            <w:pPr>
              <w:jc w:val="center"/>
              <w:rPr>
                <w:b/>
                <w:sz w:val="28"/>
                <w:szCs w:val="28"/>
                <w:highlight w:val="yellow"/>
              </w:rPr>
            </w:pPr>
            <w:r>
              <w:rPr>
                <w:b/>
                <w:sz w:val="28"/>
                <w:szCs w:val="28"/>
              </w:rPr>
              <w:t>740 795,98</w:t>
            </w:r>
          </w:p>
        </w:tc>
        <w:tc>
          <w:tcPr>
            <w:tcW w:w="1530" w:type="dxa"/>
            <w:gridSpan w:val="2"/>
            <w:vMerge w:val="restart"/>
            <w:tcBorders>
              <w:left w:val="single" w:sz="4" w:space="0" w:color="auto"/>
              <w:right w:val="single" w:sz="4" w:space="0" w:color="auto"/>
            </w:tcBorders>
            <w:shd w:val="clear" w:color="auto" w:fill="auto"/>
            <w:vAlign w:val="center"/>
          </w:tcPr>
          <w:p w:rsidR="00AB3A02" w:rsidRPr="00163A0F" w:rsidRDefault="00FF739C" w:rsidP="001921D3">
            <w:pPr>
              <w:jc w:val="center"/>
              <w:rPr>
                <w:b/>
                <w:sz w:val="28"/>
                <w:szCs w:val="28"/>
                <w:highlight w:val="yellow"/>
              </w:rPr>
            </w:pPr>
            <w:r>
              <w:rPr>
                <w:b/>
                <w:sz w:val="28"/>
                <w:szCs w:val="28"/>
              </w:rPr>
              <w:t>5,31</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i/>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ind w:firstLine="23"/>
              <w:rPr>
                <w:b/>
                <w:sz w:val="22"/>
                <w:szCs w:val="22"/>
              </w:rPr>
            </w:pPr>
            <w:r w:rsidRPr="00C35775">
              <w:rPr>
                <w:sz w:val="22"/>
                <w:szCs w:val="22"/>
              </w:rPr>
              <w:t>организация системы диспетчерского контроля и обеспечение диспетчерской связи с кабиной лифта;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p>
          <w:p w:rsidR="00AB3A02" w:rsidRPr="00C35775" w:rsidRDefault="00AB3A02" w:rsidP="001921D3">
            <w:pPr>
              <w:jc w:val="center"/>
              <w:rPr>
                <w:highlight w:val="yellow"/>
              </w:rPr>
            </w:pPr>
            <w:r w:rsidRPr="00C35775">
              <w:t>Постоянно</w:t>
            </w:r>
          </w:p>
        </w:tc>
        <w:tc>
          <w:tcPr>
            <w:tcW w:w="1980" w:type="dxa"/>
            <w:gridSpan w:val="4"/>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c>
          <w:tcPr>
            <w:tcW w:w="1530" w:type="dxa"/>
            <w:gridSpan w:val="2"/>
            <w:vMerge/>
            <w:tcBorders>
              <w:left w:val="single" w:sz="4" w:space="0" w:color="auto"/>
              <w:right w:val="single" w:sz="4" w:space="0" w:color="auto"/>
            </w:tcBorders>
            <w:shd w:val="clear" w:color="auto" w:fill="auto"/>
            <w:vAlign w:val="center"/>
          </w:tcPr>
          <w:p w:rsidR="00AB3A02" w:rsidRPr="003A2762" w:rsidRDefault="00AB3A02" w:rsidP="001921D3">
            <w:pPr>
              <w:rPr>
                <w:i/>
                <w:highlight w:val="yellow"/>
              </w:rPr>
            </w:pPr>
          </w:p>
        </w:tc>
      </w:tr>
      <w:tr w:rsidR="00AB3A02" w:rsidRPr="003A2762" w:rsidTr="00AB3A02">
        <w:trPr>
          <w:trHeight w:val="798"/>
        </w:trPr>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i/>
                <w:sz w:val="22"/>
                <w:szCs w:val="22"/>
                <w:highlight w:val="yellow"/>
              </w:rPr>
            </w:pPr>
            <w:r w:rsidRPr="00C35775">
              <w:rPr>
                <w:sz w:val="22"/>
                <w:szCs w:val="22"/>
              </w:rPr>
              <w:t>обеспечение проведения осмотров, технического обслуживания и ремонт лифта (лифтов);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jc w:val="center"/>
            </w:pPr>
          </w:p>
          <w:p w:rsidR="00AB3A02" w:rsidRPr="003A2762" w:rsidRDefault="00AB3A02" w:rsidP="001921D3">
            <w:pPr>
              <w:jc w:val="center"/>
              <w:rPr>
                <w:highlight w:val="yellow"/>
              </w:rPr>
            </w:pPr>
            <w:r w:rsidRPr="00C35775">
              <w:t>Ежемесячно</w:t>
            </w:r>
          </w:p>
        </w:tc>
        <w:tc>
          <w:tcPr>
            <w:tcW w:w="1980" w:type="dxa"/>
            <w:gridSpan w:val="4"/>
            <w:vMerge/>
            <w:tcBorders>
              <w:left w:val="single" w:sz="4" w:space="0" w:color="auto"/>
              <w:right w:val="single" w:sz="4" w:space="0" w:color="auto"/>
            </w:tcBorders>
          </w:tcPr>
          <w:p w:rsidR="00AB3A02" w:rsidRPr="003A2762" w:rsidRDefault="00AB3A02" w:rsidP="001921D3">
            <w:pPr>
              <w:jc w:val="center"/>
              <w:rPr>
                <w:i/>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i/>
                <w:highlight w:val="yellow"/>
              </w:rPr>
            </w:pPr>
          </w:p>
        </w:tc>
      </w:tr>
      <w:tr w:rsidR="00AB3A02" w:rsidRPr="003A2762" w:rsidTr="00AB3A02">
        <w:trPr>
          <w:trHeight w:val="798"/>
        </w:trPr>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rPr>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ind w:firstLine="23"/>
              <w:rPr>
                <w:sz w:val="22"/>
                <w:szCs w:val="22"/>
              </w:rPr>
            </w:pPr>
            <w:r w:rsidRPr="00C35775">
              <w:rPr>
                <w:sz w:val="22"/>
                <w:szCs w:val="22"/>
              </w:rPr>
              <w:t>обеспечение проведения аварийного обслуживания лифта (лифтов);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jc w:val="center"/>
            </w:pPr>
            <w:r>
              <w:t>По мере необходимости</w:t>
            </w:r>
          </w:p>
        </w:tc>
        <w:tc>
          <w:tcPr>
            <w:tcW w:w="1980" w:type="dxa"/>
            <w:gridSpan w:val="4"/>
            <w:vMerge/>
            <w:tcBorders>
              <w:left w:val="single" w:sz="4" w:space="0" w:color="auto"/>
              <w:right w:val="single" w:sz="4" w:space="0" w:color="auto"/>
            </w:tcBorders>
          </w:tcPr>
          <w:p w:rsidR="00AB3A02" w:rsidRPr="003A2762" w:rsidRDefault="00AB3A02" w:rsidP="001921D3">
            <w:pPr>
              <w:jc w:val="center"/>
              <w:rPr>
                <w:i/>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i/>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sz w:val="22"/>
                <w:szCs w:val="22"/>
                <w:highlight w:val="yellow"/>
              </w:rPr>
            </w:pPr>
            <w:r w:rsidRPr="00C35775">
              <w:rPr>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rPr>
                <w:rFonts w:ascii="Times New Roman" w:hAnsi="Times New Roman"/>
                <w:highlight w:val="yellow"/>
              </w:rPr>
            </w:pPr>
          </w:p>
          <w:p w:rsidR="00AB3A02" w:rsidRPr="00C35775" w:rsidRDefault="00AB3A02" w:rsidP="001921D3">
            <w:pPr>
              <w:jc w:val="center"/>
              <w:rPr>
                <w:highlight w:val="yellow"/>
              </w:rPr>
            </w:pPr>
            <w:proofErr w:type="gramStart"/>
            <w:r w:rsidRPr="00C35775">
              <w:t>1  раз</w:t>
            </w:r>
            <w:proofErr w:type="gramEnd"/>
            <w:r w:rsidRPr="00C35775">
              <w:t xml:space="preserve"> в год</w:t>
            </w:r>
          </w:p>
        </w:tc>
        <w:tc>
          <w:tcPr>
            <w:tcW w:w="1980" w:type="dxa"/>
            <w:gridSpan w:val="4"/>
            <w:vMerge/>
            <w:tcBorders>
              <w:left w:val="single" w:sz="4" w:space="0" w:color="auto"/>
              <w:bottom w:val="single" w:sz="4" w:space="0" w:color="auto"/>
              <w:right w:val="single" w:sz="4" w:space="0" w:color="auto"/>
            </w:tcBorders>
          </w:tcPr>
          <w:p w:rsidR="00AB3A02" w:rsidRPr="003A2762" w:rsidRDefault="00AB3A02" w:rsidP="001921D3">
            <w:pPr>
              <w:pStyle w:val="a5"/>
              <w:jc w:val="center"/>
              <w:rPr>
                <w:rFonts w:cs="Arial"/>
                <w:highlight w:val="yellow"/>
              </w:rPr>
            </w:pPr>
          </w:p>
        </w:tc>
        <w:tc>
          <w:tcPr>
            <w:tcW w:w="1530" w:type="dxa"/>
            <w:gridSpan w:val="2"/>
            <w:vMerge/>
            <w:tcBorders>
              <w:left w:val="single" w:sz="4" w:space="0" w:color="auto"/>
              <w:bottom w:val="single" w:sz="4" w:space="0" w:color="auto"/>
              <w:right w:val="single" w:sz="4" w:space="0" w:color="auto"/>
            </w:tcBorders>
          </w:tcPr>
          <w:p w:rsidR="00AB3A02" w:rsidRPr="003A2762" w:rsidRDefault="00AB3A02" w:rsidP="001921D3">
            <w:pPr>
              <w:pStyle w:val="a5"/>
              <w:jc w:val="center"/>
              <w:rPr>
                <w:rFonts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sz w:val="22"/>
                <w:szCs w:val="22"/>
              </w:rPr>
            </w:pPr>
            <w:r w:rsidRPr="00EF3D70">
              <w:rPr>
                <w:b/>
                <w:sz w:val="22"/>
                <w:szCs w:val="22"/>
              </w:rPr>
              <w:t>Работы</w:t>
            </w:r>
            <w:r>
              <w:rPr>
                <w:b/>
                <w:sz w:val="22"/>
                <w:szCs w:val="22"/>
              </w:rPr>
              <w:t>, выполняемые в целях надлежащего содержания систем внутридомового газового оборудования в многоквартирном доме: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rPr>
                <w:rFonts w:ascii="Times New Roman" w:hAnsi="Times New Roman"/>
                <w:highlight w:val="yellow"/>
              </w:rPr>
            </w:pPr>
          </w:p>
        </w:tc>
        <w:tc>
          <w:tcPr>
            <w:tcW w:w="1980" w:type="dxa"/>
            <w:gridSpan w:val="4"/>
            <w:vMerge w:val="restart"/>
            <w:tcBorders>
              <w:left w:val="single" w:sz="4" w:space="0" w:color="auto"/>
              <w:right w:val="single" w:sz="4" w:space="0" w:color="auto"/>
            </w:tcBorders>
          </w:tcPr>
          <w:p w:rsidR="00AB3A02" w:rsidRDefault="00AB3A02" w:rsidP="001921D3">
            <w:pPr>
              <w:pStyle w:val="a5"/>
              <w:jc w:val="center"/>
              <w:rPr>
                <w:rFonts w:cs="Arial"/>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Default="00AB3A02" w:rsidP="001921D3">
            <w:pPr>
              <w:rPr>
                <w:highlight w:val="yellow"/>
              </w:rPr>
            </w:pPr>
          </w:p>
          <w:p w:rsidR="00AB3A02" w:rsidRPr="00134B83" w:rsidRDefault="00FF739C" w:rsidP="001921D3">
            <w:pPr>
              <w:jc w:val="center"/>
              <w:rPr>
                <w:b/>
                <w:highlight w:val="yellow"/>
              </w:rPr>
            </w:pPr>
            <w:r>
              <w:rPr>
                <w:b/>
              </w:rPr>
              <w:t>9765,67</w:t>
            </w:r>
          </w:p>
        </w:tc>
        <w:tc>
          <w:tcPr>
            <w:tcW w:w="1530" w:type="dxa"/>
            <w:gridSpan w:val="2"/>
            <w:vMerge w:val="restart"/>
            <w:tcBorders>
              <w:left w:val="single" w:sz="4" w:space="0" w:color="auto"/>
              <w:right w:val="single" w:sz="4" w:space="0" w:color="auto"/>
            </w:tcBorders>
          </w:tcPr>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Default="00AB3A02" w:rsidP="001921D3">
            <w:pPr>
              <w:pStyle w:val="a5"/>
              <w:jc w:val="center"/>
              <w:rPr>
                <w:rFonts w:ascii="Times New Roman" w:hAnsi="Times New Roman"/>
                <w:b/>
              </w:rPr>
            </w:pPr>
          </w:p>
          <w:p w:rsidR="00AB3A02" w:rsidRPr="00134B83" w:rsidRDefault="00AB3A02" w:rsidP="00FF739C">
            <w:pPr>
              <w:pStyle w:val="a5"/>
              <w:jc w:val="center"/>
              <w:rPr>
                <w:rFonts w:ascii="Times New Roman" w:hAnsi="Times New Roman"/>
                <w:highlight w:val="yellow"/>
              </w:rPr>
            </w:pPr>
            <w:r w:rsidRPr="00134B83">
              <w:rPr>
                <w:rFonts w:ascii="Times New Roman" w:hAnsi="Times New Roman"/>
                <w:b/>
              </w:rPr>
              <w:t>0,</w:t>
            </w:r>
            <w:r>
              <w:rPr>
                <w:rFonts w:ascii="Times New Roman" w:hAnsi="Times New Roman"/>
                <w:b/>
              </w:rPr>
              <w:t>0</w:t>
            </w:r>
            <w:r w:rsidR="00FF739C">
              <w:rPr>
                <w:rFonts w:ascii="Times New Roman" w:hAnsi="Times New Roman"/>
                <w:b/>
              </w:rPr>
              <w:t>7</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sz w:val="22"/>
                <w:szCs w:val="22"/>
              </w:rPr>
            </w:pPr>
            <w:r>
              <w:rPr>
                <w:sz w:val="22"/>
                <w:szCs w:val="22"/>
              </w:rPr>
              <w:t>организация проверки состояния системы внутридомового газового оборудования и ее отдельных элементов;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r w:rsidRPr="00EF3D70">
              <w:rPr>
                <w:rFonts w:ascii="Times New Roman" w:hAnsi="Times New Roman"/>
              </w:rPr>
              <w:t>По мере необходимости</w:t>
            </w:r>
          </w:p>
        </w:tc>
        <w:tc>
          <w:tcPr>
            <w:tcW w:w="1980" w:type="dxa"/>
            <w:gridSpan w:val="4"/>
            <w:vMerge/>
            <w:tcBorders>
              <w:left w:val="single" w:sz="4" w:space="0" w:color="auto"/>
              <w:right w:val="single" w:sz="4" w:space="0" w:color="auto"/>
            </w:tcBorders>
          </w:tcPr>
          <w:p w:rsidR="00AB3A02" w:rsidRPr="003A2762" w:rsidRDefault="00AB3A02" w:rsidP="001921D3">
            <w:pPr>
              <w:pStyle w:val="a5"/>
              <w:jc w:val="center"/>
              <w:rPr>
                <w:rFonts w:cs="Arial"/>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pStyle w:val="a5"/>
              <w:jc w:val="center"/>
              <w:rPr>
                <w:rFonts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sz w:val="22"/>
                <w:szCs w:val="22"/>
              </w:rPr>
            </w:pPr>
            <w:r w:rsidRPr="00EF3D70">
              <w:rPr>
                <w:sz w:val="22"/>
                <w:szCs w:val="22"/>
              </w:rPr>
              <w:t>организация технического</w:t>
            </w:r>
            <w:r>
              <w:rPr>
                <w:sz w:val="22"/>
                <w:szCs w:val="22"/>
              </w:rPr>
              <w:t xml:space="preserve"> обслуживания и ремонта систем контроля загазованности помещений;</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r w:rsidRPr="00EF3D70">
              <w:rPr>
                <w:rFonts w:ascii="Times New Roman" w:hAnsi="Times New Roman"/>
              </w:rPr>
              <w:t>По мере необходимости</w:t>
            </w:r>
          </w:p>
        </w:tc>
        <w:tc>
          <w:tcPr>
            <w:tcW w:w="1980" w:type="dxa"/>
            <w:gridSpan w:val="4"/>
            <w:vMerge/>
            <w:tcBorders>
              <w:left w:val="single" w:sz="4" w:space="0" w:color="auto"/>
              <w:right w:val="single" w:sz="4" w:space="0" w:color="auto"/>
            </w:tcBorders>
          </w:tcPr>
          <w:p w:rsidR="00AB3A02" w:rsidRPr="003A2762" w:rsidRDefault="00AB3A02" w:rsidP="001921D3">
            <w:pPr>
              <w:pStyle w:val="a5"/>
              <w:jc w:val="center"/>
              <w:rPr>
                <w:rFonts w:cs="Arial"/>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pStyle w:val="a5"/>
              <w:jc w:val="center"/>
              <w:rPr>
                <w:rFonts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C35775" w:rsidRDefault="00AB3A02" w:rsidP="001921D3">
            <w:pPr>
              <w:widowControl w:val="0"/>
              <w:autoSpaceDE w:val="0"/>
              <w:autoSpaceDN w:val="0"/>
              <w:adjustRightInd w:val="0"/>
              <w:rPr>
                <w:sz w:val="22"/>
                <w:szCs w:val="22"/>
              </w:rPr>
            </w:pPr>
            <w:r>
              <w:rPr>
                <w:sz w:val="22"/>
                <w:szCs w:val="22"/>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highlight w:val="yellow"/>
              </w:rPr>
            </w:pPr>
            <w:r w:rsidRPr="009902E9">
              <w:rPr>
                <w:rFonts w:ascii="Times New Roman" w:hAnsi="Times New Roman"/>
              </w:rPr>
              <w:t>По результатам выявленных повреждений и нарушений</w:t>
            </w:r>
          </w:p>
        </w:tc>
        <w:tc>
          <w:tcPr>
            <w:tcW w:w="1980" w:type="dxa"/>
            <w:gridSpan w:val="4"/>
            <w:vMerge/>
            <w:tcBorders>
              <w:left w:val="single" w:sz="4" w:space="0" w:color="auto"/>
              <w:bottom w:val="single" w:sz="4" w:space="0" w:color="auto"/>
              <w:right w:val="single" w:sz="4" w:space="0" w:color="auto"/>
            </w:tcBorders>
          </w:tcPr>
          <w:p w:rsidR="00AB3A02" w:rsidRPr="003A2762" w:rsidRDefault="00AB3A02" w:rsidP="001921D3">
            <w:pPr>
              <w:pStyle w:val="a5"/>
              <w:jc w:val="center"/>
              <w:rPr>
                <w:rFonts w:cs="Arial"/>
                <w:highlight w:val="yellow"/>
              </w:rPr>
            </w:pPr>
          </w:p>
        </w:tc>
        <w:tc>
          <w:tcPr>
            <w:tcW w:w="1530" w:type="dxa"/>
            <w:gridSpan w:val="2"/>
            <w:vMerge/>
            <w:tcBorders>
              <w:left w:val="single" w:sz="4" w:space="0" w:color="auto"/>
              <w:bottom w:val="single" w:sz="4" w:space="0" w:color="auto"/>
              <w:right w:val="single" w:sz="4" w:space="0" w:color="auto"/>
            </w:tcBorders>
          </w:tcPr>
          <w:p w:rsidR="00AB3A02" w:rsidRPr="003A2762" w:rsidRDefault="00AB3A02" w:rsidP="001921D3">
            <w:pPr>
              <w:pStyle w:val="a5"/>
              <w:jc w:val="center"/>
              <w:rPr>
                <w:rFonts w:cs="Arial"/>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cs="Arial"/>
                <w:highlight w:val="yellow"/>
              </w:rPr>
            </w:pPr>
          </w:p>
        </w:tc>
      </w:tr>
      <w:tr w:rsidR="00AB3A02" w:rsidRPr="0045703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0F55D9" w:rsidRDefault="00AB3A02" w:rsidP="001921D3">
            <w:pPr>
              <w:widowControl w:val="0"/>
              <w:autoSpaceDE w:val="0"/>
              <w:autoSpaceDN w:val="0"/>
              <w:adjustRightInd w:val="0"/>
              <w:jc w:val="center"/>
              <w:outlineLvl w:val="1"/>
              <w:rPr>
                <w:b/>
                <w:i/>
              </w:rPr>
            </w:pPr>
            <w:r w:rsidRPr="000F55D9">
              <w:rPr>
                <w:b/>
                <w:i/>
              </w:rPr>
              <w:t>III. Работы и услуги по содержанию иного общего имущества</w:t>
            </w:r>
          </w:p>
          <w:p w:rsidR="00AB3A02" w:rsidRPr="00457032" w:rsidRDefault="00AB3A02" w:rsidP="001921D3">
            <w:pPr>
              <w:widowControl w:val="0"/>
              <w:autoSpaceDE w:val="0"/>
              <w:autoSpaceDN w:val="0"/>
              <w:adjustRightInd w:val="0"/>
              <w:jc w:val="center"/>
              <w:rPr>
                <w:rFonts w:ascii="Arial" w:hAnsi="Arial" w:cs="Arial"/>
                <w:highlight w:val="yellow"/>
              </w:rPr>
            </w:pPr>
            <w:r w:rsidRPr="000F55D9">
              <w:rPr>
                <w:b/>
                <w:i/>
              </w:rPr>
              <w:t xml:space="preserve">в многоквартирном доме, в </w:t>
            </w:r>
            <w:proofErr w:type="spellStart"/>
            <w:r w:rsidRPr="000F55D9">
              <w:rPr>
                <w:b/>
                <w:i/>
              </w:rPr>
              <w:t>т.ч</w:t>
            </w:r>
            <w:proofErr w:type="spellEnd"/>
            <w:r w:rsidRPr="000F55D9">
              <w:rPr>
                <w:b/>
                <w:i/>
              </w:rPr>
              <w:t>.:</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Default="00AB3A02" w:rsidP="001921D3">
            <w:pPr>
              <w:widowControl w:val="0"/>
              <w:autoSpaceDE w:val="0"/>
              <w:autoSpaceDN w:val="0"/>
              <w:adjustRightInd w:val="0"/>
              <w:ind w:firstLine="23"/>
              <w:jc w:val="both"/>
            </w:pPr>
            <w:r w:rsidRPr="00FD2AAE">
              <w:rPr>
                <w:b/>
                <w:sz w:val="22"/>
                <w:szCs w:val="22"/>
              </w:rPr>
              <w:t>Работы по содержанию помещений, входящих в состав общего имущества в многоквартирном доме</w:t>
            </w:r>
            <w:r>
              <w:rPr>
                <w:b/>
                <w:sz w:val="22"/>
                <w:szCs w:val="22"/>
              </w:rPr>
              <w:t>, в т. ч.</w:t>
            </w:r>
            <w:r w:rsidRPr="00FD2AAE">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val="restart"/>
            <w:tcBorders>
              <w:top w:val="single" w:sz="4" w:space="0" w:color="auto"/>
              <w:left w:val="single" w:sz="4" w:space="0" w:color="auto"/>
              <w:right w:val="single" w:sz="4" w:space="0" w:color="auto"/>
            </w:tcBorders>
          </w:tcPr>
          <w:p w:rsidR="00AB3A02" w:rsidRDefault="00AB3A02" w:rsidP="001921D3">
            <w:pPr>
              <w:jc w:val="center"/>
              <w:rPr>
                <w:highlight w:val="yellow"/>
              </w:rPr>
            </w:pPr>
          </w:p>
          <w:p w:rsidR="00AB3A02" w:rsidRPr="006118F1" w:rsidRDefault="00FF739C" w:rsidP="001921D3">
            <w:pPr>
              <w:jc w:val="center"/>
              <w:rPr>
                <w:b/>
                <w:sz w:val="28"/>
                <w:szCs w:val="28"/>
                <w:highlight w:val="yellow"/>
              </w:rPr>
            </w:pPr>
            <w:r>
              <w:rPr>
                <w:b/>
                <w:sz w:val="28"/>
                <w:szCs w:val="28"/>
              </w:rPr>
              <w:t>315 291,70</w:t>
            </w:r>
          </w:p>
        </w:tc>
        <w:tc>
          <w:tcPr>
            <w:tcW w:w="1530" w:type="dxa"/>
            <w:gridSpan w:val="2"/>
            <w:vMerge w:val="restart"/>
            <w:tcBorders>
              <w:top w:val="single" w:sz="4" w:space="0" w:color="auto"/>
              <w:left w:val="single" w:sz="4" w:space="0" w:color="auto"/>
              <w:right w:val="single" w:sz="4" w:space="0" w:color="auto"/>
            </w:tcBorders>
          </w:tcPr>
          <w:p w:rsidR="00AB3A02" w:rsidRDefault="00AB3A02" w:rsidP="001921D3">
            <w:pPr>
              <w:jc w:val="center"/>
              <w:rPr>
                <w:rFonts w:ascii="Arial" w:hAnsi="Arial" w:cs="Arial"/>
                <w:highlight w:val="yellow"/>
              </w:rPr>
            </w:pPr>
          </w:p>
          <w:p w:rsidR="00AB3A02" w:rsidRPr="006057F8" w:rsidRDefault="00AB3A02" w:rsidP="00FF739C">
            <w:pPr>
              <w:jc w:val="center"/>
              <w:rPr>
                <w:b/>
                <w:sz w:val="28"/>
                <w:szCs w:val="28"/>
                <w:highlight w:val="yellow"/>
              </w:rPr>
            </w:pPr>
            <w:r w:rsidRPr="006057F8">
              <w:rPr>
                <w:b/>
                <w:sz w:val="28"/>
                <w:szCs w:val="28"/>
              </w:rPr>
              <w:t>2,</w:t>
            </w:r>
            <w:r w:rsidR="00FF739C">
              <w:rPr>
                <w:b/>
                <w:sz w:val="28"/>
                <w:szCs w:val="28"/>
              </w:rPr>
              <w:t>26</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ind w:firstLine="23"/>
              <w:rPr>
                <w:b/>
                <w:sz w:val="22"/>
                <w:szCs w:val="22"/>
              </w:rPr>
            </w:pPr>
            <w:r w:rsidRPr="00FD2AAE">
              <w:rPr>
                <w:sz w:val="22"/>
                <w:szCs w:val="22"/>
              </w:rPr>
              <w:t xml:space="preserve">сухая и влажная уборка тамбуров, холлов, коридоров, галерей, лифтовых площадок и </w:t>
            </w:r>
            <w:proofErr w:type="gramStart"/>
            <w:r w:rsidRPr="00FD2AAE">
              <w:rPr>
                <w:sz w:val="22"/>
                <w:szCs w:val="22"/>
              </w:rPr>
              <w:t>лифтовых холлов</w:t>
            </w:r>
            <w:proofErr w:type="gramEnd"/>
            <w:r w:rsidRPr="00FD2AAE">
              <w:rPr>
                <w:sz w:val="22"/>
                <w:szCs w:val="22"/>
              </w:rPr>
              <w:t xml:space="preserve"> и кабин, лестничных </w:t>
            </w:r>
            <w:r w:rsidRPr="00FD2AAE">
              <w:rPr>
                <w:sz w:val="22"/>
                <w:szCs w:val="22"/>
              </w:rPr>
              <w:lastRenderedPageBreak/>
              <w:t>площадок и маршей, пандусов;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jc w:val="center"/>
            </w:pPr>
            <w:r>
              <w:lastRenderedPageBreak/>
              <w:t xml:space="preserve">5 раз в неделю до </w:t>
            </w:r>
            <w:r>
              <w:rPr>
                <w:lang w:val="en-US"/>
              </w:rPr>
              <w:t>II</w:t>
            </w:r>
            <w:r>
              <w:t xml:space="preserve"> этажа,</w:t>
            </w:r>
          </w:p>
          <w:p w:rsidR="00AB3A02" w:rsidRPr="00FD2AAE" w:rsidRDefault="00AB3A02" w:rsidP="001921D3">
            <w:pPr>
              <w:jc w:val="center"/>
            </w:pPr>
            <w:r>
              <w:lastRenderedPageBreak/>
              <w:t xml:space="preserve">1 раз в неделю выше </w:t>
            </w:r>
            <w:r>
              <w:rPr>
                <w:lang w:val="en-US"/>
              </w:rPr>
              <w:t>II</w:t>
            </w:r>
            <w:r w:rsidRPr="00FD2AAE">
              <w:t xml:space="preserve"> </w:t>
            </w:r>
            <w:r>
              <w:t>этажа</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rPr>
                <w:sz w:val="22"/>
                <w:szCs w:val="22"/>
              </w:rPr>
            </w:pPr>
            <w:r w:rsidRPr="00FD2AAE">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FD2AAE" w:rsidRDefault="00AB3A02" w:rsidP="001921D3">
            <w:pPr>
              <w:jc w:val="center"/>
            </w:pPr>
            <w:r>
              <w:t>2 раза в год</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rPr>
                <w:sz w:val="22"/>
                <w:szCs w:val="22"/>
              </w:rPr>
            </w:pPr>
            <w:r w:rsidRPr="00FD2AAE">
              <w:rPr>
                <w:sz w:val="22"/>
                <w:szCs w:val="22"/>
              </w:rPr>
              <w:t>мытье окон;</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Pr>
                <w:rFonts w:ascii="Times New Roman" w:hAnsi="Times New Roman"/>
              </w:rPr>
              <w:t>1 раз в год</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rPr>
                <w:sz w:val="22"/>
                <w:szCs w:val="22"/>
              </w:rPr>
            </w:pPr>
            <w:r w:rsidRPr="00FD2AAE">
              <w:rPr>
                <w:sz w:val="22"/>
                <w:szCs w:val="22"/>
              </w:rPr>
              <w:t>очистка систем защиты от грязи (металлических решеток, ячеистых покрытий, приямков, текстильных матов);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FD2AAE" w:rsidRDefault="00AB3A02" w:rsidP="001921D3">
            <w:pPr>
              <w:jc w:val="center"/>
            </w:pPr>
            <w:r>
              <w:t>1 раз в неделю</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rPr>
                <w:sz w:val="22"/>
                <w:szCs w:val="22"/>
              </w:rPr>
            </w:pPr>
            <w:r w:rsidRPr="00FD2AAE">
              <w:rPr>
                <w:sz w:val="22"/>
                <w:szCs w:val="22"/>
              </w:rPr>
              <w:t>проведение дератизации и дезинсекции помещений, входящих в состав общего имущества в многоквартирном доме.</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FD2AAE" w:rsidRDefault="00AB3A02" w:rsidP="001921D3">
            <w:pPr>
              <w:jc w:val="center"/>
            </w:pPr>
            <w:r>
              <w:t>По необходимости, не реже 1 раза в год</w:t>
            </w:r>
          </w:p>
        </w:tc>
        <w:tc>
          <w:tcPr>
            <w:tcW w:w="1980" w:type="dxa"/>
            <w:gridSpan w:val="4"/>
            <w:vMerge/>
            <w:tcBorders>
              <w:left w:val="single" w:sz="4" w:space="0" w:color="auto"/>
              <w:bottom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D2AAE" w:rsidRDefault="00AB3A02" w:rsidP="001921D3">
            <w:pPr>
              <w:widowControl w:val="0"/>
              <w:autoSpaceDE w:val="0"/>
              <w:autoSpaceDN w:val="0"/>
              <w:adjustRightInd w:val="0"/>
              <w:jc w:val="both"/>
              <w:rPr>
                <w:b/>
                <w:sz w:val="22"/>
                <w:szCs w:val="22"/>
              </w:rPr>
            </w:pPr>
            <w:r w:rsidRPr="00FD2AAE">
              <w:rPr>
                <w:b/>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r>
              <w:rPr>
                <w:b/>
                <w:sz w:val="22"/>
                <w:szCs w:val="22"/>
              </w:rPr>
              <w:t xml:space="preserve"> </w:t>
            </w:r>
            <w:r w:rsidRPr="00FD2AAE">
              <w:rPr>
                <w:b/>
              </w:rPr>
              <w:t>в холодный период года</w:t>
            </w:r>
            <w:r>
              <w:rPr>
                <w:b/>
                <w:sz w:val="22"/>
                <w:szCs w:val="22"/>
              </w:rPr>
              <w:t xml:space="preserve"> в т. ч.:</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val="restart"/>
            <w:tcBorders>
              <w:top w:val="single" w:sz="4" w:space="0" w:color="auto"/>
              <w:left w:val="single" w:sz="4" w:space="0" w:color="auto"/>
              <w:right w:val="single" w:sz="4" w:space="0" w:color="auto"/>
            </w:tcBorders>
          </w:tcPr>
          <w:p w:rsidR="00AB3A02" w:rsidRDefault="00AB3A02" w:rsidP="001921D3">
            <w:pPr>
              <w:jc w:val="center"/>
              <w:rPr>
                <w:highlight w:val="yellow"/>
              </w:rPr>
            </w:pPr>
          </w:p>
          <w:p w:rsidR="00AB3A02" w:rsidRDefault="00AB3A02" w:rsidP="001921D3">
            <w:pPr>
              <w:jc w:val="center"/>
              <w:rPr>
                <w:highlight w:val="yellow"/>
              </w:rPr>
            </w:pPr>
          </w:p>
          <w:p w:rsidR="00AB3A02" w:rsidRPr="006118F1" w:rsidRDefault="00FF739C" w:rsidP="001921D3">
            <w:pPr>
              <w:jc w:val="center"/>
              <w:rPr>
                <w:b/>
                <w:sz w:val="28"/>
                <w:szCs w:val="28"/>
                <w:highlight w:val="yellow"/>
              </w:rPr>
            </w:pPr>
            <w:r>
              <w:rPr>
                <w:b/>
                <w:sz w:val="28"/>
                <w:szCs w:val="28"/>
              </w:rPr>
              <w:t>329 242,66</w:t>
            </w:r>
          </w:p>
        </w:tc>
        <w:tc>
          <w:tcPr>
            <w:tcW w:w="1530" w:type="dxa"/>
            <w:gridSpan w:val="2"/>
            <w:vMerge w:val="restart"/>
            <w:tcBorders>
              <w:top w:val="single" w:sz="4" w:space="0" w:color="auto"/>
              <w:left w:val="single" w:sz="4" w:space="0" w:color="auto"/>
              <w:right w:val="single" w:sz="4" w:space="0" w:color="auto"/>
            </w:tcBorders>
          </w:tcPr>
          <w:p w:rsidR="00AB3A02" w:rsidRDefault="00AB3A02" w:rsidP="001921D3">
            <w:pPr>
              <w:jc w:val="center"/>
              <w:rPr>
                <w:rFonts w:ascii="Arial" w:hAnsi="Arial" w:cs="Arial"/>
                <w:highlight w:val="yellow"/>
              </w:rPr>
            </w:pPr>
          </w:p>
          <w:p w:rsidR="00AB3A02" w:rsidRDefault="00AB3A02" w:rsidP="001921D3">
            <w:pPr>
              <w:jc w:val="center"/>
              <w:rPr>
                <w:rFonts w:ascii="Arial" w:hAnsi="Arial" w:cs="Arial"/>
                <w:highlight w:val="yellow"/>
              </w:rPr>
            </w:pPr>
          </w:p>
          <w:p w:rsidR="00AB3A02" w:rsidRPr="006057F8" w:rsidRDefault="00AB3A02" w:rsidP="00FF739C">
            <w:pPr>
              <w:jc w:val="center"/>
              <w:rPr>
                <w:b/>
                <w:sz w:val="28"/>
                <w:szCs w:val="28"/>
                <w:highlight w:val="yellow"/>
              </w:rPr>
            </w:pPr>
            <w:r w:rsidRPr="006057F8">
              <w:rPr>
                <w:b/>
                <w:sz w:val="28"/>
                <w:szCs w:val="28"/>
              </w:rPr>
              <w:t>2,</w:t>
            </w:r>
            <w:r w:rsidR="00FF739C">
              <w:rPr>
                <w:b/>
                <w:sz w:val="28"/>
                <w:szCs w:val="28"/>
              </w:rPr>
              <w:t>36</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ind w:firstLine="23"/>
              <w:rPr>
                <w:sz w:val="22"/>
                <w:szCs w:val="22"/>
              </w:rPr>
            </w:pPr>
            <w:r w:rsidRPr="00F85F3C">
              <w:rPr>
                <w:sz w:val="22"/>
                <w:szCs w:val="22"/>
              </w:rPr>
              <w:t>очистка крышек люков колодцев и пожарных гидрантов от снега и льда толщиной слоя свыше 5 см;</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Pr>
                <w:rFonts w:ascii="Times New Roman" w:hAnsi="Times New Roman"/>
              </w:rPr>
              <w:t>1 раз в сутки</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rPr>
                <w:b/>
                <w:sz w:val="22"/>
                <w:szCs w:val="22"/>
              </w:rPr>
            </w:pPr>
            <w:r w:rsidRPr="00F85F3C">
              <w:rPr>
                <w:sz w:val="22"/>
                <w:szCs w:val="22"/>
              </w:rPr>
              <w:t xml:space="preserve">сдвигание свежевыпавшего снега и очистка придомовой территории от снега и льда при наличии </w:t>
            </w:r>
            <w:proofErr w:type="spellStart"/>
            <w:r w:rsidRPr="00F85F3C">
              <w:rPr>
                <w:sz w:val="22"/>
                <w:szCs w:val="22"/>
              </w:rPr>
              <w:t>колейности</w:t>
            </w:r>
            <w:proofErr w:type="spellEnd"/>
            <w:r w:rsidRPr="00F85F3C">
              <w:rPr>
                <w:sz w:val="22"/>
                <w:szCs w:val="22"/>
              </w:rPr>
              <w:t xml:space="preserve"> свыше 5 см;</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Pr>
                <w:rFonts w:ascii="Times New Roman" w:hAnsi="Times New Roman"/>
              </w:rPr>
              <w:t>3 раза в сутки в дни снегопада</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ind w:firstLine="23"/>
              <w:rPr>
                <w:sz w:val="22"/>
                <w:szCs w:val="22"/>
              </w:rPr>
            </w:pPr>
            <w:r w:rsidRPr="00F85F3C">
              <w:rPr>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Pr>
                <w:rFonts w:ascii="Times New Roman" w:hAnsi="Times New Roman"/>
              </w:rPr>
              <w:t>1 раз в сутки в дни без снегопада</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ind w:firstLine="23"/>
              <w:rPr>
                <w:sz w:val="22"/>
                <w:szCs w:val="22"/>
              </w:rPr>
            </w:pPr>
            <w:r w:rsidRPr="00F85F3C">
              <w:rPr>
                <w:sz w:val="22"/>
                <w:szCs w:val="22"/>
              </w:rPr>
              <w:t>очистка придомовой территории от наледи и льда;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A34FF1" w:rsidRDefault="00AB3A02" w:rsidP="001921D3">
            <w:pPr>
              <w:pStyle w:val="a5"/>
              <w:jc w:val="center"/>
              <w:rPr>
                <w:rFonts w:ascii="Times New Roman" w:hAnsi="Times New Roman"/>
                <w:sz w:val="22"/>
                <w:szCs w:val="22"/>
              </w:rPr>
            </w:pPr>
            <w:r w:rsidRPr="00A34FF1">
              <w:rPr>
                <w:rFonts w:ascii="Times New Roman" w:hAnsi="Times New Roman"/>
                <w:sz w:val="22"/>
                <w:szCs w:val="22"/>
              </w:rPr>
              <w:t xml:space="preserve">По </w:t>
            </w:r>
            <w:proofErr w:type="spellStart"/>
            <w:proofErr w:type="gramStart"/>
            <w:r w:rsidRPr="00A34FF1">
              <w:rPr>
                <w:rFonts w:ascii="Times New Roman" w:hAnsi="Times New Roman"/>
                <w:sz w:val="22"/>
                <w:szCs w:val="22"/>
              </w:rPr>
              <w:t>необходимос</w:t>
            </w:r>
            <w:proofErr w:type="spellEnd"/>
            <w:r>
              <w:rPr>
                <w:rFonts w:ascii="Times New Roman" w:hAnsi="Times New Roman"/>
                <w:sz w:val="22"/>
                <w:szCs w:val="22"/>
              </w:rPr>
              <w:t xml:space="preserve">- </w:t>
            </w:r>
            <w:proofErr w:type="spellStart"/>
            <w:r w:rsidRPr="00A34FF1">
              <w:rPr>
                <w:rFonts w:ascii="Times New Roman" w:hAnsi="Times New Roman"/>
                <w:sz w:val="22"/>
                <w:szCs w:val="22"/>
              </w:rPr>
              <w:t>ти</w:t>
            </w:r>
            <w:proofErr w:type="spellEnd"/>
            <w:proofErr w:type="gramEnd"/>
            <w:r w:rsidRPr="00A34FF1">
              <w:rPr>
                <w:rFonts w:ascii="Times New Roman" w:hAnsi="Times New Roman"/>
                <w:sz w:val="22"/>
                <w:szCs w:val="22"/>
              </w:rPr>
              <w:t>, не реже 1 раза в 3 суток во время гололеда</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ind w:firstLine="23"/>
              <w:rPr>
                <w:sz w:val="22"/>
                <w:szCs w:val="22"/>
              </w:rPr>
            </w:pPr>
            <w:r w:rsidRPr="00F85F3C">
              <w:rPr>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 w:rsidR="00AB3A02" w:rsidRPr="00F85F3C" w:rsidRDefault="00AB3A02" w:rsidP="001921D3">
            <w:pPr>
              <w:jc w:val="center"/>
            </w:pPr>
            <w:r>
              <w:t>5 раз в неделю</w:t>
            </w:r>
          </w:p>
        </w:tc>
        <w:tc>
          <w:tcPr>
            <w:tcW w:w="1980" w:type="dxa"/>
            <w:gridSpan w:val="4"/>
            <w:vMerge/>
            <w:tcBorders>
              <w:left w:val="single" w:sz="4" w:space="0" w:color="auto"/>
              <w:right w:val="single" w:sz="4" w:space="0" w:color="auto"/>
            </w:tcBorders>
          </w:tcPr>
          <w:p w:rsidR="00AB3A02" w:rsidRPr="003A2762"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rPr>
                <w:sz w:val="22"/>
                <w:szCs w:val="22"/>
              </w:rPr>
            </w:pPr>
            <w:r w:rsidRPr="00F85F3C">
              <w:rPr>
                <w:sz w:val="22"/>
                <w:szCs w:val="22"/>
              </w:rPr>
              <w:t>уборка крыльца и площадки перед входом в подъезд.</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F85F3C" w:rsidRDefault="00AB3A02" w:rsidP="001921D3">
            <w:pPr>
              <w:pStyle w:val="a5"/>
              <w:jc w:val="center"/>
              <w:rPr>
                <w:rFonts w:ascii="Times New Roman" w:hAnsi="Times New Roman"/>
              </w:rPr>
            </w:pPr>
            <w:r>
              <w:rPr>
                <w:rFonts w:ascii="Times New Roman" w:hAnsi="Times New Roman"/>
              </w:rPr>
              <w:t>1</w:t>
            </w:r>
            <w:r w:rsidRPr="00F85F3C">
              <w:rPr>
                <w:rFonts w:ascii="Times New Roman" w:hAnsi="Times New Roman"/>
              </w:rPr>
              <w:t xml:space="preserve"> раз в неделю</w:t>
            </w: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F85F3C" w:rsidRDefault="00AB3A02" w:rsidP="001921D3">
            <w:pPr>
              <w:widowControl w:val="0"/>
              <w:autoSpaceDE w:val="0"/>
              <w:autoSpaceDN w:val="0"/>
              <w:adjustRightInd w:val="0"/>
              <w:ind w:firstLine="23"/>
              <w:jc w:val="both"/>
              <w:rPr>
                <w:sz w:val="22"/>
                <w:szCs w:val="22"/>
              </w:rPr>
            </w:pPr>
            <w:r w:rsidRPr="00F85F3C">
              <w:rPr>
                <w:b/>
                <w:sz w:val="22"/>
                <w:szCs w:val="22"/>
              </w:rPr>
              <w:t>Работы по содержанию придомовой территории в теплый период года</w:t>
            </w:r>
            <w:r>
              <w:rPr>
                <w:b/>
                <w:sz w:val="22"/>
                <w:szCs w:val="22"/>
              </w:rPr>
              <w:t>, в т. ч.</w:t>
            </w:r>
            <w:r w:rsidRPr="00F85F3C">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F85F3C" w:rsidRDefault="00AB3A02" w:rsidP="001921D3">
            <w:pPr>
              <w:pStyle w:val="a5"/>
              <w:jc w:val="center"/>
              <w:rPr>
                <w:rFonts w:ascii="Times New Roman" w:hAnsi="Times New Roman"/>
              </w:rPr>
            </w:pP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rPr>
                <w:b/>
                <w:sz w:val="22"/>
                <w:szCs w:val="22"/>
              </w:rPr>
            </w:pPr>
            <w:r w:rsidRPr="001B19B5">
              <w:rPr>
                <w:sz w:val="22"/>
                <w:szCs w:val="22"/>
              </w:rPr>
              <w:t>подметание и уборка придомовой территории;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Pr="00F85F3C" w:rsidRDefault="00AB3A02" w:rsidP="001921D3">
            <w:pPr>
              <w:pStyle w:val="a5"/>
              <w:jc w:val="center"/>
              <w:rPr>
                <w:rFonts w:ascii="Times New Roman" w:hAnsi="Times New Roman"/>
              </w:rPr>
            </w:pPr>
            <w:r>
              <w:rPr>
                <w:rFonts w:ascii="Times New Roman" w:hAnsi="Times New Roman"/>
              </w:rPr>
              <w:t>1 раз в 2 суток</w:t>
            </w: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rPr>
                <w:sz w:val="22"/>
                <w:szCs w:val="22"/>
              </w:rPr>
            </w:pPr>
            <w:r w:rsidRPr="001B19B5">
              <w:rPr>
                <w:sz w:val="22"/>
                <w:szCs w:val="22"/>
              </w:rPr>
              <w:t xml:space="preserve">очистка от мусора и промывка урн, установленных возле подъездов, и уборка контейнерных площадок, расположенных на территории </w:t>
            </w:r>
            <w:r w:rsidRPr="001B19B5">
              <w:rPr>
                <w:sz w:val="22"/>
                <w:szCs w:val="22"/>
              </w:rPr>
              <w:lastRenderedPageBreak/>
              <w:t>общего имущества;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Pr="00F85F3C" w:rsidRDefault="00AB3A02" w:rsidP="001921D3"/>
          <w:p w:rsidR="00AB3A02" w:rsidRPr="00F85F3C" w:rsidRDefault="00AB3A02" w:rsidP="001921D3">
            <w:pPr>
              <w:jc w:val="center"/>
            </w:pPr>
            <w:r>
              <w:t>5 раз в неделю</w:t>
            </w: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ind w:firstLine="23"/>
              <w:rPr>
                <w:sz w:val="22"/>
                <w:szCs w:val="22"/>
              </w:rPr>
            </w:pPr>
            <w:r w:rsidRPr="001B19B5">
              <w:rPr>
                <w:sz w:val="22"/>
                <w:szCs w:val="22"/>
              </w:rPr>
              <w:t>уборка и выкашивание газонов;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Pr>
                <w:rFonts w:ascii="Times New Roman" w:hAnsi="Times New Roman"/>
              </w:rPr>
              <w:t>2 раза в сезон</w:t>
            </w: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ind w:firstLine="23"/>
              <w:rPr>
                <w:sz w:val="22"/>
                <w:szCs w:val="22"/>
              </w:rPr>
            </w:pPr>
            <w:r w:rsidRPr="001B19B5">
              <w:rPr>
                <w:sz w:val="22"/>
                <w:szCs w:val="22"/>
              </w:rPr>
              <w:t>прочистка ливневой канализации;</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r>
              <w:rPr>
                <w:rFonts w:ascii="Times New Roman" w:hAnsi="Times New Roman"/>
              </w:rPr>
              <w:t>По мере необходимости</w:t>
            </w: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ind w:firstLine="23"/>
              <w:rPr>
                <w:sz w:val="22"/>
                <w:szCs w:val="22"/>
              </w:rPr>
            </w:pPr>
            <w:r w:rsidRPr="001B19B5">
              <w:rPr>
                <w:sz w:val="22"/>
                <w:szCs w:val="22"/>
              </w:rPr>
              <w:t>уборка крыльца и площадки перед входом в подъезд, очистка металлической решетки и приямка.</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r>
              <w:rPr>
                <w:rFonts w:ascii="Times New Roman" w:hAnsi="Times New Roman"/>
              </w:rPr>
              <w:t>1 раз в неделю</w:t>
            </w:r>
          </w:p>
        </w:tc>
        <w:tc>
          <w:tcPr>
            <w:tcW w:w="1980" w:type="dxa"/>
            <w:gridSpan w:val="4"/>
            <w:vMerge/>
            <w:tcBorders>
              <w:left w:val="single" w:sz="4" w:space="0" w:color="auto"/>
              <w:bottom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C6289" w:rsidRDefault="00AB3A02" w:rsidP="001921D3">
            <w:pPr>
              <w:autoSpaceDE w:val="0"/>
              <w:autoSpaceDN w:val="0"/>
              <w:adjustRightInd w:val="0"/>
              <w:jc w:val="both"/>
              <w:rPr>
                <w:b/>
              </w:rPr>
            </w:pPr>
            <w:r w:rsidRPr="001C6289">
              <w:rPr>
                <w:b/>
                <w:sz w:val="22"/>
                <w:szCs w:val="22"/>
              </w:rPr>
              <w:t>Работы по содержанию мест накопления твердых коммунальных отходов</w:t>
            </w:r>
            <w:r>
              <w:rPr>
                <w:b/>
                <w:sz w:val="22"/>
                <w:szCs w:val="22"/>
              </w:rPr>
              <w:t xml:space="preserve">, в </w:t>
            </w:r>
            <w:proofErr w:type="spellStart"/>
            <w:r>
              <w:rPr>
                <w:b/>
                <w:sz w:val="22"/>
                <w:szCs w:val="22"/>
              </w:rPr>
              <w:t>т.ч</w:t>
            </w:r>
            <w:proofErr w:type="spellEnd"/>
            <w:r>
              <w:rPr>
                <w:b/>
                <w:sz w:val="22"/>
                <w:szCs w:val="22"/>
              </w:rPr>
              <w:t>.</w:t>
            </w:r>
            <w:r w:rsidRPr="001C6289">
              <w:rPr>
                <w:b/>
                <w:sz w:val="22"/>
                <w:szCs w:val="22"/>
              </w:rPr>
              <w:t>:</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val="restart"/>
            <w:tcBorders>
              <w:top w:val="single" w:sz="4" w:space="0" w:color="auto"/>
              <w:left w:val="single" w:sz="4" w:space="0" w:color="auto"/>
              <w:right w:val="single" w:sz="4" w:space="0" w:color="auto"/>
            </w:tcBorders>
          </w:tcPr>
          <w:p w:rsidR="00AB3A02" w:rsidRDefault="00AB3A02" w:rsidP="001921D3">
            <w:pPr>
              <w:jc w:val="center"/>
              <w:rPr>
                <w:highlight w:val="yellow"/>
              </w:rPr>
            </w:pPr>
          </w:p>
          <w:p w:rsidR="00AB3A02" w:rsidRDefault="00AB3A02" w:rsidP="001921D3">
            <w:pPr>
              <w:jc w:val="center"/>
              <w:rPr>
                <w:highlight w:val="yellow"/>
              </w:rPr>
            </w:pPr>
          </w:p>
          <w:p w:rsidR="00AB3A02" w:rsidRPr="006118F1" w:rsidRDefault="00FF739C" w:rsidP="001921D3">
            <w:pPr>
              <w:jc w:val="center"/>
              <w:rPr>
                <w:b/>
                <w:sz w:val="28"/>
                <w:szCs w:val="28"/>
                <w:highlight w:val="yellow"/>
              </w:rPr>
            </w:pPr>
            <w:r>
              <w:rPr>
                <w:b/>
                <w:sz w:val="28"/>
                <w:szCs w:val="28"/>
              </w:rPr>
              <w:t>569 199,17</w:t>
            </w:r>
          </w:p>
        </w:tc>
        <w:tc>
          <w:tcPr>
            <w:tcW w:w="1530" w:type="dxa"/>
            <w:gridSpan w:val="2"/>
            <w:vMerge w:val="restart"/>
            <w:tcBorders>
              <w:top w:val="single" w:sz="4" w:space="0" w:color="auto"/>
              <w:left w:val="single" w:sz="4" w:space="0" w:color="auto"/>
              <w:right w:val="single" w:sz="4" w:space="0" w:color="auto"/>
            </w:tcBorders>
          </w:tcPr>
          <w:p w:rsidR="00AB3A02" w:rsidRDefault="00AB3A02" w:rsidP="001921D3">
            <w:pPr>
              <w:jc w:val="center"/>
              <w:rPr>
                <w:rFonts w:ascii="Arial" w:hAnsi="Arial" w:cs="Arial"/>
                <w:highlight w:val="yellow"/>
              </w:rPr>
            </w:pPr>
          </w:p>
          <w:p w:rsidR="00AB3A02" w:rsidRDefault="00AB3A02" w:rsidP="001921D3">
            <w:pPr>
              <w:jc w:val="center"/>
              <w:rPr>
                <w:rFonts w:ascii="Arial" w:hAnsi="Arial" w:cs="Arial"/>
                <w:highlight w:val="yellow"/>
              </w:rPr>
            </w:pPr>
          </w:p>
          <w:p w:rsidR="00AB3A02" w:rsidRPr="008404DD" w:rsidRDefault="00AB3A02" w:rsidP="00FF739C">
            <w:pPr>
              <w:jc w:val="center"/>
              <w:rPr>
                <w:b/>
                <w:sz w:val="28"/>
                <w:szCs w:val="28"/>
                <w:highlight w:val="yellow"/>
              </w:rPr>
            </w:pPr>
            <w:r w:rsidRPr="008404DD">
              <w:rPr>
                <w:b/>
                <w:sz w:val="28"/>
                <w:szCs w:val="28"/>
              </w:rPr>
              <w:t>4,</w:t>
            </w:r>
            <w:r w:rsidR="00FF739C">
              <w:rPr>
                <w:b/>
                <w:sz w:val="28"/>
                <w:szCs w:val="28"/>
              </w:rPr>
              <w:t>08</w:t>
            </w: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C6289" w:rsidRDefault="00AB3A02" w:rsidP="001921D3">
            <w:pPr>
              <w:autoSpaceDE w:val="0"/>
              <w:autoSpaceDN w:val="0"/>
              <w:adjustRightInd w:val="0"/>
              <w:rPr>
                <w:bCs/>
                <w:sz w:val="20"/>
                <w:szCs w:val="20"/>
              </w:rPr>
            </w:pPr>
            <w:r w:rsidRPr="001C6289">
              <w:rPr>
                <w:bCs/>
                <w:sz w:val="20"/>
                <w:szCs w:val="20"/>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rsidR="00AB3A02" w:rsidRPr="001B19B5" w:rsidRDefault="00AB3A02" w:rsidP="001921D3">
            <w:pPr>
              <w:autoSpaceDE w:val="0"/>
              <w:autoSpaceDN w:val="0"/>
              <w:adjustRightInd w:val="0"/>
              <w:rPr>
                <w:b/>
                <w:sz w:val="22"/>
                <w:szCs w:val="22"/>
              </w:rPr>
            </w:pPr>
            <w:r w:rsidRPr="001C6289">
              <w:rPr>
                <w:bCs/>
                <w:sz w:val="20"/>
                <w:szCs w:val="20"/>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p w:rsidR="00AB3A02" w:rsidRDefault="00AB3A02" w:rsidP="001921D3">
            <w:pPr>
              <w:pStyle w:val="a5"/>
              <w:jc w:val="center"/>
              <w:rPr>
                <w:rFonts w:ascii="Times New Roman" w:hAnsi="Times New Roman"/>
              </w:rPr>
            </w:pPr>
          </w:p>
        </w:tc>
        <w:tc>
          <w:tcPr>
            <w:tcW w:w="1980" w:type="dxa"/>
            <w:gridSpan w:val="4"/>
            <w:vMerge/>
            <w:tcBorders>
              <w:left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ind w:firstLine="23"/>
              <w:rPr>
                <w:sz w:val="22"/>
                <w:szCs w:val="22"/>
              </w:rPr>
            </w:pP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vMerge/>
            <w:tcBorders>
              <w:left w:val="single" w:sz="4" w:space="0" w:color="auto"/>
              <w:bottom w:val="single" w:sz="4" w:space="0" w:color="auto"/>
              <w:right w:val="single" w:sz="4" w:space="0" w:color="auto"/>
            </w:tcBorders>
          </w:tcPr>
          <w:p w:rsidR="00AB3A02" w:rsidRPr="00F85F3C" w:rsidRDefault="00AB3A02" w:rsidP="001921D3">
            <w:pPr>
              <w:jc w:val="center"/>
              <w:rPr>
                <w:highlight w:val="yellow"/>
              </w:rPr>
            </w:pPr>
          </w:p>
        </w:tc>
        <w:tc>
          <w:tcPr>
            <w:tcW w:w="1530" w:type="dxa"/>
            <w:gridSpan w:val="2"/>
            <w:vMerge/>
            <w:tcBorders>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3A2762" w:rsidRDefault="00AB3A02" w:rsidP="001921D3">
            <w:pPr>
              <w:jc w:val="center"/>
              <w:rPr>
                <w:rFonts w:ascii="Arial" w:hAnsi="Arial" w:cs="Arial"/>
                <w:highlight w:val="yellow"/>
              </w:rPr>
            </w:pPr>
          </w:p>
        </w:tc>
      </w:tr>
      <w:tr w:rsidR="00AB3A02" w:rsidRPr="003A2762" w:rsidTr="00AB3A02">
        <w:tc>
          <w:tcPr>
            <w:tcW w:w="720" w:type="dxa"/>
            <w:gridSpan w:val="2"/>
            <w:tcBorders>
              <w:top w:val="single" w:sz="4" w:space="0" w:color="auto"/>
              <w:left w:val="single" w:sz="4" w:space="0" w:color="auto"/>
              <w:bottom w:val="single" w:sz="4" w:space="0" w:color="auto"/>
              <w:right w:val="single" w:sz="4" w:space="0" w:color="auto"/>
            </w:tcBorders>
          </w:tcPr>
          <w:p w:rsidR="00AB3A02" w:rsidRPr="003A2762" w:rsidRDefault="00AB3A02" w:rsidP="001921D3">
            <w:pPr>
              <w:pStyle w:val="a5"/>
              <w:jc w:val="center"/>
              <w:rPr>
                <w:rFonts w:ascii="Times New Roman" w:hAnsi="Times New Roman"/>
                <w:highlight w:val="yellow"/>
              </w:rPr>
            </w:pPr>
          </w:p>
        </w:tc>
        <w:tc>
          <w:tcPr>
            <w:tcW w:w="3598" w:type="dxa"/>
            <w:tcBorders>
              <w:top w:val="single" w:sz="4" w:space="0" w:color="auto"/>
              <w:left w:val="single" w:sz="4" w:space="0" w:color="auto"/>
              <w:bottom w:val="single" w:sz="4" w:space="0" w:color="auto"/>
              <w:right w:val="single" w:sz="4" w:space="0" w:color="auto"/>
            </w:tcBorders>
          </w:tcPr>
          <w:p w:rsidR="00AB3A02" w:rsidRPr="001B19B5" w:rsidRDefault="00AB3A02" w:rsidP="001921D3">
            <w:pPr>
              <w:widowControl w:val="0"/>
              <w:autoSpaceDE w:val="0"/>
              <w:autoSpaceDN w:val="0"/>
              <w:adjustRightInd w:val="0"/>
              <w:ind w:firstLine="23"/>
              <w:rPr>
                <w:sz w:val="22"/>
                <w:szCs w:val="22"/>
              </w:rPr>
            </w:pPr>
            <w:r>
              <w:rPr>
                <w:sz w:val="22"/>
                <w:szCs w:val="22"/>
              </w:rPr>
              <w:t>Услуги по управлению многоквартирным домом</w:t>
            </w:r>
          </w:p>
        </w:tc>
        <w:tc>
          <w:tcPr>
            <w:tcW w:w="1982" w:type="dxa"/>
            <w:gridSpan w:val="3"/>
            <w:tcBorders>
              <w:top w:val="single" w:sz="4" w:space="0" w:color="auto"/>
              <w:left w:val="single" w:sz="4" w:space="0" w:color="auto"/>
              <w:bottom w:val="single" w:sz="4" w:space="0" w:color="auto"/>
              <w:right w:val="single" w:sz="4" w:space="0" w:color="auto"/>
            </w:tcBorders>
          </w:tcPr>
          <w:p w:rsidR="00AB3A02" w:rsidRDefault="00AB3A02" w:rsidP="001921D3">
            <w:pPr>
              <w:pStyle w:val="a5"/>
              <w:jc w:val="center"/>
              <w:rPr>
                <w:rFonts w:ascii="Times New Roman" w:hAnsi="Times New Roman"/>
              </w:rPr>
            </w:pPr>
          </w:p>
        </w:tc>
        <w:tc>
          <w:tcPr>
            <w:tcW w:w="1980" w:type="dxa"/>
            <w:gridSpan w:val="4"/>
            <w:tcBorders>
              <w:left w:val="single" w:sz="4" w:space="0" w:color="auto"/>
              <w:bottom w:val="single" w:sz="4" w:space="0" w:color="auto"/>
              <w:right w:val="single" w:sz="4" w:space="0" w:color="auto"/>
            </w:tcBorders>
          </w:tcPr>
          <w:p w:rsidR="00AB3A02" w:rsidRPr="006118F1" w:rsidRDefault="00FF739C" w:rsidP="001921D3">
            <w:pPr>
              <w:jc w:val="center"/>
              <w:rPr>
                <w:b/>
                <w:sz w:val="28"/>
                <w:szCs w:val="28"/>
                <w:highlight w:val="yellow"/>
              </w:rPr>
            </w:pPr>
            <w:r>
              <w:rPr>
                <w:b/>
                <w:sz w:val="28"/>
                <w:szCs w:val="28"/>
              </w:rPr>
              <w:t>341 798,52</w:t>
            </w:r>
          </w:p>
        </w:tc>
        <w:tc>
          <w:tcPr>
            <w:tcW w:w="1530" w:type="dxa"/>
            <w:gridSpan w:val="2"/>
            <w:tcBorders>
              <w:left w:val="single" w:sz="4" w:space="0" w:color="auto"/>
              <w:bottom w:val="single" w:sz="4" w:space="0" w:color="auto"/>
              <w:right w:val="single" w:sz="4" w:space="0" w:color="auto"/>
            </w:tcBorders>
          </w:tcPr>
          <w:p w:rsidR="00AB3A02" w:rsidRPr="00163A0F" w:rsidRDefault="00AB3A02" w:rsidP="00FF739C">
            <w:pPr>
              <w:jc w:val="center"/>
              <w:rPr>
                <w:b/>
                <w:sz w:val="28"/>
                <w:szCs w:val="28"/>
                <w:highlight w:val="yellow"/>
              </w:rPr>
            </w:pPr>
            <w:r w:rsidRPr="00163A0F">
              <w:rPr>
                <w:b/>
                <w:sz w:val="28"/>
                <w:szCs w:val="28"/>
              </w:rPr>
              <w:t>2,</w:t>
            </w:r>
            <w:r w:rsidR="00FF739C">
              <w:rPr>
                <w:b/>
                <w:sz w:val="28"/>
                <w:szCs w:val="28"/>
              </w:rPr>
              <w:t>45</w:t>
            </w:r>
          </w:p>
        </w:tc>
      </w:tr>
      <w:tr w:rsidR="00AB3A02" w:rsidRPr="003A2762" w:rsidTr="00AB3A02">
        <w:tc>
          <w:tcPr>
            <w:tcW w:w="9810" w:type="dxa"/>
            <w:gridSpan w:val="12"/>
            <w:tcBorders>
              <w:top w:val="single" w:sz="4" w:space="0" w:color="auto"/>
              <w:left w:val="single" w:sz="4" w:space="0" w:color="auto"/>
              <w:bottom w:val="single" w:sz="4" w:space="0" w:color="auto"/>
              <w:right w:val="single" w:sz="4" w:space="0" w:color="auto"/>
            </w:tcBorders>
          </w:tcPr>
          <w:p w:rsidR="00AB3A02" w:rsidRPr="00FF739C" w:rsidRDefault="00AB3A02" w:rsidP="001921D3">
            <w:pPr>
              <w:jc w:val="center"/>
              <w:rPr>
                <w:b/>
                <w:sz w:val="12"/>
                <w:szCs w:val="12"/>
              </w:rPr>
            </w:pPr>
          </w:p>
        </w:tc>
      </w:tr>
      <w:tr w:rsidR="00AB3A02" w:rsidRPr="005F146A" w:rsidTr="00D72A47">
        <w:tc>
          <w:tcPr>
            <w:tcW w:w="9810" w:type="dxa"/>
            <w:gridSpan w:val="12"/>
            <w:tcBorders>
              <w:top w:val="single" w:sz="4" w:space="0" w:color="auto"/>
              <w:left w:val="single" w:sz="4" w:space="0" w:color="auto"/>
              <w:bottom w:val="single" w:sz="4" w:space="0" w:color="auto"/>
              <w:right w:val="single" w:sz="4" w:space="0" w:color="auto"/>
            </w:tcBorders>
          </w:tcPr>
          <w:p w:rsidR="00AB3A02" w:rsidRPr="0047760C" w:rsidRDefault="0047760C" w:rsidP="0047760C">
            <w:pPr>
              <w:pStyle w:val="a5"/>
              <w:jc w:val="center"/>
              <w:rPr>
                <w:rFonts w:ascii="Times New Roman" w:hAnsi="Times New Roman"/>
                <w:b/>
                <w:i/>
                <w:sz w:val="32"/>
                <w:szCs w:val="32"/>
              </w:rPr>
            </w:pPr>
            <w:r w:rsidRPr="0047760C">
              <w:rPr>
                <w:rFonts w:ascii="Times New Roman" w:hAnsi="Times New Roman"/>
                <w:b/>
                <w:i/>
                <w:lang w:val="en-US"/>
              </w:rPr>
              <w:t>IV</w:t>
            </w:r>
            <w:r w:rsidRPr="0047760C">
              <w:rPr>
                <w:rFonts w:ascii="Times New Roman" w:hAnsi="Times New Roman"/>
                <w:b/>
                <w:i/>
              </w:rPr>
              <w:t>. Перечень дополнительных работ и услуг по содержанию и ремонту общего имущества собственников помещений в многоквартирном доме</w:t>
            </w:r>
          </w:p>
        </w:tc>
      </w:tr>
      <w:tr w:rsidR="00AB3A02"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t>I. Санитарные работы по содержанию помещений общего пользования</w:t>
            </w:r>
          </w:p>
        </w:tc>
      </w:tr>
      <w:tr w:rsidR="00AB3A02" w:rsidRPr="009D694D"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Pr="009D694D" w:rsidRDefault="00AB3A02" w:rsidP="001921D3">
            <w:pPr>
              <w:jc w:val="center"/>
              <w:rPr>
                <w:sz w:val="16"/>
                <w:szCs w:val="16"/>
              </w:rPr>
            </w:pPr>
          </w:p>
        </w:tc>
      </w:tr>
      <w:tr w:rsidR="00AB3A02" w:rsidTr="00FF739C">
        <w:tblPrEx>
          <w:tblLook w:val="04A0" w:firstRow="1" w:lastRow="0" w:firstColumn="1" w:lastColumn="0" w:noHBand="0" w:noVBand="1"/>
        </w:tblPrEx>
        <w:trPr>
          <w:gridBefore w:val="1"/>
          <w:gridAfter w:val="1"/>
          <w:wBefore w:w="29" w:type="dxa"/>
          <w:wAfter w:w="23" w:type="dxa"/>
          <w:trHeight w:val="634"/>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Влажная протирка подоконников, шкафов для щитов и слаботочных устройств, почтовых ящиков, приборов, перил</w:t>
            </w:r>
          </w:p>
        </w:tc>
        <w:tc>
          <w:tcPr>
            <w:tcW w:w="1952" w:type="dxa"/>
            <w:gridSpan w:val="2"/>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p>
          <w:p w:rsidR="00AB3A02" w:rsidRPr="00FF739C" w:rsidRDefault="00AB3A02" w:rsidP="001921D3">
            <w:pPr>
              <w:rPr>
                <w:sz w:val="20"/>
                <w:szCs w:val="20"/>
              </w:rPr>
            </w:pPr>
          </w:p>
          <w:p w:rsidR="00AB3A02" w:rsidRPr="00FF739C" w:rsidRDefault="00AB3A02" w:rsidP="001921D3">
            <w:pPr>
              <w:rPr>
                <w:sz w:val="20"/>
                <w:szCs w:val="20"/>
              </w:rPr>
            </w:pPr>
            <w:r w:rsidRPr="00FF739C">
              <w:rPr>
                <w:sz w:val="20"/>
                <w:szCs w:val="20"/>
              </w:rPr>
              <w:t>1 раз в месяц</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AB3A02" w:rsidP="001921D3">
            <w:pPr>
              <w:jc w:val="center"/>
              <w:rPr>
                <w:b/>
              </w:rPr>
            </w:pPr>
          </w:p>
          <w:p w:rsidR="00AB3A02" w:rsidRPr="009F0CBF" w:rsidRDefault="00AB3A02" w:rsidP="001921D3">
            <w:pPr>
              <w:jc w:val="center"/>
              <w:rPr>
                <w:b/>
              </w:rPr>
            </w:pPr>
          </w:p>
          <w:p w:rsidR="00AB3A02" w:rsidRPr="009F0CBF" w:rsidRDefault="00FF739C" w:rsidP="001921D3">
            <w:pPr>
              <w:jc w:val="center"/>
              <w:rPr>
                <w:b/>
              </w:rPr>
            </w:pPr>
            <w:r>
              <w:rPr>
                <w:b/>
                <w:shd w:val="clear" w:color="auto" w:fill="FFFFFF"/>
              </w:rPr>
              <w:t>15346,05</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p>
          <w:p w:rsidR="00AB3A02" w:rsidRDefault="00AB3A02" w:rsidP="001921D3">
            <w:pPr>
              <w:jc w:val="center"/>
              <w:rPr>
                <w:b/>
              </w:rPr>
            </w:pPr>
          </w:p>
          <w:p w:rsidR="00AB3A02" w:rsidRDefault="00AB3A02" w:rsidP="00FF739C">
            <w:pPr>
              <w:jc w:val="center"/>
              <w:rPr>
                <w:b/>
              </w:rPr>
            </w:pPr>
            <w:r>
              <w:rPr>
                <w:b/>
              </w:rPr>
              <w:t>0,1</w:t>
            </w:r>
            <w:r w:rsidR="00FF739C">
              <w:rPr>
                <w:b/>
              </w:rPr>
              <w:t>1</w:t>
            </w:r>
          </w:p>
        </w:tc>
      </w:tr>
      <w:tr w:rsidR="00AB3A02" w:rsidTr="00AB3A02">
        <w:tblPrEx>
          <w:tblLook w:val="04A0" w:firstRow="1" w:lastRow="0" w:firstColumn="1" w:lastColumn="0" w:noHBand="0" w:noVBand="1"/>
        </w:tblPrEx>
        <w:trPr>
          <w:gridBefore w:val="1"/>
          <w:gridAfter w:val="1"/>
          <w:wBefore w:w="29" w:type="dxa"/>
          <w:wAfter w:w="23" w:type="dxa"/>
          <w:trHeight w:val="287"/>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Обметание пыли с потолков</w:t>
            </w:r>
          </w:p>
        </w:tc>
        <w:tc>
          <w:tcPr>
            <w:tcW w:w="1952" w:type="dxa"/>
            <w:gridSpan w:val="2"/>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rPr>
                <w:sz w:val="20"/>
                <w:szCs w:val="20"/>
              </w:rPr>
            </w:pPr>
            <w:r w:rsidRPr="00FF739C">
              <w:rPr>
                <w:sz w:val="20"/>
                <w:szCs w:val="20"/>
              </w:rPr>
              <w:t>1 раз в год</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rPr>
            </w:pPr>
            <w:r>
              <w:rPr>
                <w:b/>
                <w:shd w:val="clear" w:color="auto" w:fill="FFFFFF"/>
              </w:rPr>
              <w:t>2790,19</w:t>
            </w:r>
          </w:p>
        </w:tc>
        <w:tc>
          <w:tcPr>
            <w:tcW w:w="1620" w:type="dxa"/>
            <w:gridSpan w:val="2"/>
            <w:tcBorders>
              <w:top w:val="single" w:sz="4" w:space="0" w:color="auto"/>
              <w:left w:val="single" w:sz="4" w:space="0" w:color="auto"/>
              <w:bottom w:val="single" w:sz="4" w:space="0" w:color="auto"/>
              <w:right w:val="single" w:sz="4" w:space="0" w:color="auto"/>
            </w:tcBorders>
            <w:hideMark/>
          </w:tcPr>
          <w:p w:rsidR="00AB3A02" w:rsidRDefault="00AB3A02" w:rsidP="00FF739C">
            <w:pPr>
              <w:jc w:val="center"/>
              <w:rPr>
                <w:b/>
              </w:rPr>
            </w:pPr>
            <w:r>
              <w:rPr>
                <w:b/>
              </w:rPr>
              <w:t>0,0</w:t>
            </w:r>
            <w:r w:rsidR="00FF739C">
              <w:rPr>
                <w:b/>
              </w:rPr>
              <w:t>2</w:t>
            </w:r>
          </w:p>
        </w:tc>
      </w:tr>
      <w:tr w:rsidR="00AB3A02" w:rsidTr="00AB3A02">
        <w:tblPrEx>
          <w:tblLook w:val="04A0" w:firstRow="1" w:lastRow="0" w:firstColumn="1" w:lastColumn="0" w:noHBand="0" w:noVBand="1"/>
        </w:tblPrEx>
        <w:trPr>
          <w:gridBefore w:val="1"/>
          <w:gridAfter w:val="1"/>
          <w:wBefore w:w="29" w:type="dxa"/>
          <w:wAfter w:w="23" w:type="dxa"/>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Влажная уборка стен</w:t>
            </w:r>
          </w:p>
        </w:tc>
        <w:tc>
          <w:tcPr>
            <w:tcW w:w="1952" w:type="dxa"/>
            <w:gridSpan w:val="2"/>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rPr>
                <w:sz w:val="20"/>
                <w:szCs w:val="20"/>
              </w:rPr>
            </w:pPr>
            <w:r w:rsidRPr="00FF739C">
              <w:rPr>
                <w:sz w:val="20"/>
                <w:szCs w:val="20"/>
              </w:rPr>
              <w:t>1 раз в год</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highlight w:val="yellow"/>
              </w:rPr>
            </w:pPr>
            <w:r>
              <w:rPr>
                <w:b/>
                <w:shd w:val="clear" w:color="auto" w:fill="FFFFFF"/>
              </w:rPr>
              <w:t>8370,58</w:t>
            </w:r>
          </w:p>
        </w:tc>
        <w:tc>
          <w:tcPr>
            <w:tcW w:w="1620" w:type="dxa"/>
            <w:gridSpan w:val="2"/>
            <w:tcBorders>
              <w:top w:val="single" w:sz="4" w:space="0" w:color="auto"/>
              <w:left w:val="single" w:sz="4" w:space="0" w:color="auto"/>
              <w:bottom w:val="single" w:sz="4" w:space="0" w:color="auto"/>
              <w:right w:val="single" w:sz="4" w:space="0" w:color="auto"/>
            </w:tcBorders>
            <w:hideMark/>
          </w:tcPr>
          <w:p w:rsidR="00AB3A02" w:rsidRDefault="00AB3A02" w:rsidP="00FF739C">
            <w:pPr>
              <w:jc w:val="center"/>
              <w:rPr>
                <w:b/>
              </w:rPr>
            </w:pPr>
            <w:r>
              <w:rPr>
                <w:b/>
              </w:rPr>
              <w:t>0,0</w:t>
            </w:r>
            <w:r w:rsidR="00FF739C">
              <w:rPr>
                <w:b/>
              </w:rPr>
              <w:t>6</w:t>
            </w:r>
          </w:p>
        </w:tc>
      </w:tr>
      <w:tr w:rsidR="00AB3A02" w:rsidTr="00AB3A02">
        <w:tblPrEx>
          <w:tblLook w:val="04A0" w:firstRow="1" w:lastRow="0" w:firstColumn="1" w:lastColumn="0" w:noHBand="0" w:noVBand="1"/>
        </w:tblPrEx>
        <w:trPr>
          <w:gridBefore w:val="1"/>
          <w:gridAfter w:val="1"/>
          <w:wBefore w:w="29" w:type="dxa"/>
          <w:wAfter w:w="23" w:type="dxa"/>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Мытье окон</w:t>
            </w:r>
          </w:p>
        </w:tc>
        <w:tc>
          <w:tcPr>
            <w:tcW w:w="1952" w:type="dxa"/>
            <w:gridSpan w:val="2"/>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rPr>
                <w:sz w:val="20"/>
                <w:szCs w:val="20"/>
              </w:rPr>
            </w:pPr>
            <w:r w:rsidRPr="00FF739C">
              <w:rPr>
                <w:sz w:val="20"/>
                <w:szCs w:val="20"/>
              </w:rPr>
              <w:t>2 раза в год</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highlight w:val="yellow"/>
              </w:rPr>
            </w:pPr>
            <w:r>
              <w:rPr>
                <w:b/>
                <w:shd w:val="clear" w:color="auto" w:fill="FFFFFF"/>
              </w:rPr>
              <w:t>6975,48</w:t>
            </w:r>
          </w:p>
        </w:tc>
        <w:tc>
          <w:tcPr>
            <w:tcW w:w="1620" w:type="dxa"/>
            <w:gridSpan w:val="2"/>
            <w:tcBorders>
              <w:top w:val="single" w:sz="4" w:space="0" w:color="auto"/>
              <w:left w:val="single" w:sz="4" w:space="0" w:color="auto"/>
              <w:bottom w:val="single" w:sz="4" w:space="0" w:color="auto"/>
              <w:right w:val="single" w:sz="4" w:space="0" w:color="auto"/>
            </w:tcBorders>
            <w:hideMark/>
          </w:tcPr>
          <w:p w:rsidR="00AB3A02" w:rsidRDefault="00AB3A02" w:rsidP="00FF739C">
            <w:pPr>
              <w:jc w:val="center"/>
              <w:rPr>
                <w:b/>
              </w:rPr>
            </w:pPr>
            <w:r>
              <w:rPr>
                <w:b/>
              </w:rPr>
              <w:t>0,0</w:t>
            </w:r>
            <w:r w:rsidR="00FF739C">
              <w:rPr>
                <w:b/>
              </w:rPr>
              <w:t>5</w:t>
            </w:r>
          </w:p>
        </w:tc>
      </w:tr>
      <w:tr w:rsidR="00AB3A02" w:rsidTr="00AB3A02">
        <w:tblPrEx>
          <w:tblLook w:val="04A0" w:firstRow="1" w:lastRow="0" w:firstColumn="1" w:lastColumn="0" w:noHBand="0" w:noVBand="1"/>
        </w:tblPrEx>
        <w:trPr>
          <w:gridBefore w:val="1"/>
          <w:gridAfter w:val="1"/>
          <w:wBefore w:w="29" w:type="dxa"/>
          <w:wAfter w:w="23" w:type="dxa"/>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Уборка подвального помещения</w:t>
            </w:r>
          </w:p>
        </w:tc>
        <w:tc>
          <w:tcPr>
            <w:tcW w:w="1952" w:type="dxa"/>
            <w:gridSpan w:val="2"/>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rPr>
                <w:sz w:val="20"/>
                <w:szCs w:val="20"/>
              </w:rPr>
            </w:pPr>
            <w:r w:rsidRPr="00FF739C">
              <w:rPr>
                <w:sz w:val="20"/>
                <w:szCs w:val="20"/>
              </w:rPr>
              <w:t>1 раз в год</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highlight w:val="yellow"/>
              </w:rPr>
            </w:pPr>
            <w:r>
              <w:rPr>
                <w:b/>
                <w:shd w:val="clear" w:color="auto" w:fill="FFFFFF"/>
              </w:rPr>
              <w:t>62779,32</w:t>
            </w:r>
          </w:p>
        </w:tc>
        <w:tc>
          <w:tcPr>
            <w:tcW w:w="1620" w:type="dxa"/>
            <w:gridSpan w:val="2"/>
            <w:tcBorders>
              <w:top w:val="single" w:sz="4" w:space="0" w:color="auto"/>
              <w:left w:val="single" w:sz="4" w:space="0" w:color="auto"/>
              <w:bottom w:val="single" w:sz="4" w:space="0" w:color="auto"/>
              <w:right w:val="single" w:sz="4" w:space="0" w:color="auto"/>
            </w:tcBorders>
            <w:hideMark/>
          </w:tcPr>
          <w:p w:rsidR="00AB3A02" w:rsidRDefault="00AB3A02" w:rsidP="00FF739C">
            <w:pPr>
              <w:jc w:val="center"/>
              <w:rPr>
                <w:b/>
              </w:rPr>
            </w:pPr>
            <w:r>
              <w:rPr>
                <w:b/>
              </w:rPr>
              <w:t>0,</w:t>
            </w:r>
            <w:r w:rsidR="00FF739C">
              <w:rPr>
                <w:b/>
              </w:rPr>
              <w:t>45</w:t>
            </w:r>
          </w:p>
        </w:tc>
      </w:tr>
      <w:tr w:rsidR="00AB3A02" w:rsidTr="00AB3A02">
        <w:tblPrEx>
          <w:tblLook w:val="04A0" w:firstRow="1" w:lastRow="0" w:firstColumn="1" w:lastColumn="0" w:noHBand="0" w:noVBand="1"/>
        </w:tblPrEx>
        <w:trPr>
          <w:gridBefore w:val="1"/>
          <w:gridAfter w:val="1"/>
          <w:wBefore w:w="29" w:type="dxa"/>
          <w:wAfter w:w="23" w:type="dxa"/>
        </w:trPr>
        <w:tc>
          <w:tcPr>
            <w:tcW w:w="4536"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Подготовка здания к праздникам</w:t>
            </w:r>
          </w:p>
        </w:tc>
        <w:tc>
          <w:tcPr>
            <w:tcW w:w="1952" w:type="dxa"/>
            <w:gridSpan w:val="2"/>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2 раза в год</w:t>
            </w:r>
          </w:p>
        </w:tc>
        <w:tc>
          <w:tcPr>
            <w:tcW w:w="1650" w:type="dxa"/>
            <w:gridSpan w:val="2"/>
            <w:tcBorders>
              <w:top w:val="single" w:sz="4" w:space="0" w:color="auto"/>
              <w:left w:val="single" w:sz="4" w:space="0" w:color="auto"/>
              <w:bottom w:val="single" w:sz="4" w:space="0" w:color="auto"/>
              <w:right w:val="single" w:sz="4" w:space="0" w:color="auto"/>
            </w:tcBorders>
          </w:tcPr>
          <w:p w:rsidR="00AB3A02" w:rsidRPr="009F0CBF" w:rsidRDefault="00AB3A02" w:rsidP="001921D3">
            <w:pPr>
              <w:jc w:val="center"/>
              <w:rPr>
                <w:b/>
                <w:shd w:val="clear" w:color="auto" w:fill="FFFFFF"/>
              </w:rPr>
            </w:pPr>
            <w:r w:rsidRPr="009F0CBF">
              <w:rPr>
                <w:b/>
                <w:shd w:val="clear" w:color="auto" w:fill="FFFFFF"/>
              </w:rPr>
              <w:t>9765.67</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rPr>
                <w:b/>
              </w:rPr>
              <w:t>0,07</w:t>
            </w:r>
          </w:p>
        </w:tc>
      </w:tr>
      <w:tr w:rsidR="00AB3A02" w:rsidRPr="009D694D"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Pr="009D694D" w:rsidRDefault="00AB3A02" w:rsidP="001921D3">
            <w:pPr>
              <w:jc w:val="center"/>
              <w:rPr>
                <w:sz w:val="16"/>
                <w:szCs w:val="16"/>
              </w:rPr>
            </w:pPr>
          </w:p>
        </w:tc>
      </w:tr>
      <w:tr w:rsidR="00AB3A02"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t>II. Уборка земельного участка, входящего в состав общего имущества многоквартирного дома</w:t>
            </w:r>
          </w:p>
        </w:tc>
      </w:tr>
      <w:tr w:rsidR="00AB3A02" w:rsidRPr="009D694D"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Pr="009D694D" w:rsidRDefault="00AB3A02" w:rsidP="001921D3">
            <w:pPr>
              <w:jc w:val="center"/>
              <w:rPr>
                <w:sz w:val="16"/>
                <w:szCs w:val="16"/>
              </w:rPr>
            </w:pPr>
          </w:p>
        </w:tc>
      </w:tr>
      <w:tr w:rsidR="00AB3A02"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rPr>
                <w:sz w:val="20"/>
                <w:szCs w:val="20"/>
              </w:rPr>
            </w:pPr>
            <w:r w:rsidRPr="00FF739C">
              <w:rPr>
                <w:sz w:val="20"/>
                <w:szCs w:val="20"/>
              </w:rPr>
              <w:t>Очистка газонов от опавших листьев</w:t>
            </w:r>
          </w:p>
        </w:tc>
        <w:tc>
          <w:tcPr>
            <w:tcW w:w="2002" w:type="dxa"/>
            <w:gridSpan w:val="4"/>
            <w:tcBorders>
              <w:top w:val="single" w:sz="4" w:space="0" w:color="auto"/>
              <w:left w:val="single" w:sz="4" w:space="0" w:color="auto"/>
              <w:bottom w:val="single" w:sz="4" w:space="0" w:color="auto"/>
              <w:right w:val="single" w:sz="4" w:space="0" w:color="auto"/>
            </w:tcBorders>
            <w:hideMark/>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1 раз в год</w:t>
            </w:r>
          </w:p>
        </w:tc>
        <w:tc>
          <w:tcPr>
            <w:tcW w:w="1620" w:type="dxa"/>
            <w:tcBorders>
              <w:top w:val="single" w:sz="4" w:space="0" w:color="auto"/>
              <w:left w:val="single" w:sz="4" w:space="0" w:color="auto"/>
              <w:bottom w:val="single" w:sz="4" w:space="0" w:color="auto"/>
              <w:right w:val="single" w:sz="4" w:space="0" w:color="auto"/>
            </w:tcBorders>
            <w:hideMark/>
          </w:tcPr>
          <w:p w:rsidR="00AB3A02" w:rsidRPr="009F0CBF" w:rsidRDefault="00FF739C" w:rsidP="001921D3">
            <w:pPr>
              <w:jc w:val="center"/>
              <w:rPr>
                <w:b/>
                <w:highlight w:val="yellow"/>
              </w:rPr>
            </w:pPr>
            <w:r>
              <w:rPr>
                <w:b/>
                <w:shd w:val="clear" w:color="auto" w:fill="FFFFFF"/>
              </w:rPr>
              <w:t>184 152,67</w:t>
            </w:r>
          </w:p>
        </w:tc>
        <w:tc>
          <w:tcPr>
            <w:tcW w:w="1620" w:type="dxa"/>
            <w:gridSpan w:val="2"/>
            <w:tcBorders>
              <w:top w:val="single" w:sz="4" w:space="0" w:color="auto"/>
              <w:left w:val="single" w:sz="4" w:space="0" w:color="auto"/>
              <w:bottom w:val="single" w:sz="4" w:space="0" w:color="auto"/>
              <w:right w:val="single" w:sz="4" w:space="0" w:color="auto"/>
            </w:tcBorders>
            <w:hideMark/>
          </w:tcPr>
          <w:p w:rsidR="00AB3A02" w:rsidRDefault="00AB3A02" w:rsidP="00FF739C">
            <w:pPr>
              <w:jc w:val="center"/>
              <w:rPr>
                <w:b/>
              </w:rPr>
            </w:pPr>
            <w:r>
              <w:rPr>
                <w:b/>
              </w:rPr>
              <w:t>1,</w:t>
            </w:r>
            <w:r w:rsidR="00FF739C">
              <w:rPr>
                <w:b/>
              </w:rPr>
              <w:t>32</w:t>
            </w:r>
          </w:p>
        </w:tc>
      </w:tr>
      <w:tr w:rsidR="00AB3A02"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Уборка, поливка газонов в летний период</w:t>
            </w:r>
          </w:p>
        </w:tc>
        <w:tc>
          <w:tcPr>
            <w:tcW w:w="2002"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1 раз в неделю</w:t>
            </w:r>
          </w:p>
        </w:tc>
        <w:tc>
          <w:tcPr>
            <w:tcW w:w="1620" w:type="dxa"/>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highlight w:val="yellow"/>
              </w:rPr>
            </w:pPr>
            <w:r>
              <w:rPr>
                <w:b/>
                <w:shd w:val="clear" w:color="auto" w:fill="FFFFFF"/>
              </w:rPr>
              <w:t>2790,19</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FF739C">
            <w:pPr>
              <w:jc w:val="center"/>
              <w:rPr>
                <w:b/>
              </w:rPr>
            </w:pPr>
            <w:r>
              <w:rPr>
                <w:b/>
              </w:rPr>
              <w:t>0,0</w:t>
            </w:r>
            <w:r w:rsidR="00FF739C">
              <w:rPr>
                <w:b/>
              </w:rPr>
              <w:t>2</w:t>
            </w:r>
          </w:p>
        </w:tc>
      </w:tr>
      <w:tr w:rsidR="00AB3A02"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Выкашивание газонов газонокосилкой в летний период</w:t>
            </w:r>
          </w:p>
        </w:tc>
        <w:tc>
          <w:tcPr>
            <w:tcW w:w="2002"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1 раз в неделю</w:t>
            </w:r>
          </w:p>
        </w:tc>
        <w:tc>
          <w:tcPr>
            <w:tcW w:w="1620" w:type="dxa"/>
            <w:tcBorders>
              <w:top w:val="single" w:sz="4" w:space="0" w:color="auto"/>
              <w:left w:val="single" w:sz="4" w:space="0" w:color="auto"/>
              <w:bottom w:val="single" w:sz="4" w:space="0" w:color="auto"/>
              <w:right w:val="single" w:sz="4" w:space="0" w:color="auto"/>
            </w:tcBorders>
          </w:tcPr>
          <w:p w:rsidR="00AB3A02" w:rsidRPr="009F0CBF" w:rsidRDefault="00AB3A02" w:rsidP="001921D3">
            <w:pPr>
              <w:jc w:val="center"/>
              <w:rPr>
                <w:b/>
                <w:highlight w:val="yellow"/>
              </w:rPr>
            </w:pPr>
            <w:r w:rsidRPr="009F0CBF">
              <w:rPr>
                <w:b/>
                <w:shd w:val="clear" w:color="auto" w:fill="FFFFFF"/>
              </w:rPr>
              <w:t>2790.19</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rPr>
                <w:b/>
              </w:rPr>
              <w:t>0,02</w:t>
            </w:r>
          </w:p>
        </w:tc>
      </w:tr>
      <w:tr w:rsidR="00AB3A02"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Рыхление почвы газонов вручную в летний период с посевом трав</w:t>
            </w:r>
          </w:p>
        </w:tc>
        <w:tc>
          <w:tcPr>
            <w:tcW w:w="2002"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1 раз в год</w:t>
            </w:r>
          </w:p>
        </w:tc>
        <w:tc>
          <w:tcPr>
            <w:tcW w:w="1620" w:type="dxa"/>
            <w:tcBorders>
              <w:top w:val="single" w:sz="4" w:space="0" w:color="auto"/>
              <w:left w:val="single" w:sz="4" w:space="0" w:color="auto"/>
              <w:bottom w:val="single" w:sz="4" w:space="0" w:color="auto"/>
              <w:right w:val="single" w:sz="4" w:space="0" w:color="auto"/>
            </w:tcBorders>
          </w:tcPr>
          <w:p w:rsidR="00AB3A02" w:rsidRPr="009F0CBF" w:rsidRDefault="00FF739C" w:rsidP="001921D3">
            <w:pPr>
              <w:jc w:val="center"/>
              <w:rPr>
                <w:b/>
                <w:highlight w:val="yellow"/>
              </w:rPr>
            </w:pPr>
            <w:r>
              <w:rPr>
                <w:b/>
                <w:shd w:val="clear" w:color="auto" w:fill="FFFFFF"/>
              </w:rPr>
              <w:t>9765,67</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FF739C">
            <w:pPr>
              <w:jc w:val="center"/>
              <w:rPr>
                <w:b/>
              </w:rPr>
            </w:pPr>
            <w:r>
              <w:rPr>
                <w:b/>
              </w:rPr>
              <w:t>0,0</w:t>
            </w:r>
            <w:r w:rsidR="00FF739C">
              <w:rPr>
                <w:b/>
              </w:rPr>
              <w:t>7</w:t>
            </w:r>
          </w:p>
        </w:tc>
      </w:tr>
      <w:tr w:rsidR="00AB3A02"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r w:rsidRPr="00FF739C">
              <w:rPr>
                <w:sz w:val="20"/>
                <w:szCs w:val="20"/>
              </w:rPr>
              <w:t>Очистка и промывка урн вручную</w:t>
            </w:r>
          </w:p>
          <w:p w:rsidR="00AB3A02" w:rsidRPr="00FF739C" w:rsidRDefault="00AB3A02" w:rsidP="001921D3">
            <w:pPr>
              <w:rPr>
                <w:sz w:val="20"/>
                <w:szCs w:val="20"/>
              </w:rPr>
            </w:pPr>
          </w:p>
        </w:tc>
        <w:tc>
          <w:tcPr>
            <w:tcW w:w="2002"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1 раз в месяц</w:t>
            </w:r>
          </w:p>
        </w:tc>
        <w:tc>
          <w:tcPr>
            <w:tcW w:w="1620" w:type="dxa"/>
            <w:tcBorders>
              <w:top w:val="single" w:sz="4" w:space="0" w:color="auto"/>
              <w:left w:val="single" w:sz="4" w:space="0" w:color="auto"/>
              <w:bottom w:val="single" w:sz="4" w:space="0" w:color="auto"/>
              <w:right w:val="single" w:sz="4" w:space="0" w:color="auto"/>
            </w:tcBorders>
          </w:tcPr>
          <w:p w:rsidR="00AB3A02" w:rsidRPr="009F0CBF" w:rsidRDefault="00AB3A02" w:rsidP="00FF739C">
            <w:pPr>
              <w:jc w:val="center"/>
              <w:rPr>
                <w:b/>
                <w:highlight w:val="yellow"/>
              </w:rPr>
            </w:pPr>
            <w:r w:rsidRPr="009F0CBF">
              <w:rPr>
                <w:b/>
                <w:shd w:val="clear" w:color="auto" w:fill="FFFFFF"/>
              </w:rPr>
              <w:t>1395.</w:t>
            </w:r>
            <w:r w:rsidR="00FF739C">
              <w:rPr>
                <w:b/>
                <w:shd w:val="clear" w:color="auto" w:fill="FFFFFF"/>
              </w:rPr>
              <w:t>09</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rPr>
                <w:b/>
              </w:rPr>
              <w:t>0,01</w:t>
            </w:r>
          </w:p>
        </w:tc>
      </w:tr>
      <w:tr w:rsidR="00AB3A02" w:rsidRPr="006A521B" w:rsidTr="00AB3A02">
        <w:tblPrEx>
          <w:tblLook w:val="04A0" w:firstRow="1" w:lastRow="0" w:firstColumn="1" w:lastColumn="0" w:noHBand="0" w:noVBand="1"/>
        </w:tblPrEx>
        <w:trPr>
          <w:gridBefore w:val="1"/>
          <w:gridAfter w:val="1"/>
          <w:wBefore w:w="29" w:type="dxa"/>
          <w:wAfter w:w="23" w:type="dxa"/>
        </w:trPr>
        <w:tc>
          <w:tcPr>
            <w:tcW w:w="4516" w:type="dxa"/>
            <w:gridSpan w:val="3"/>
            <w:tcBorders>
              <w:top w:val="single" w:sz="4" w:space="0" w:color="auto"/>
              <w:left w:val="single" w:sz="4" w:space="0" w:color="auto"/>
              <w:bottom w:val="single" w:sz="4" w:space="0" w:color="auto"/>
              <w:right w:val="single" w:sz="4" w:space="0" w:color="auto"/>
            </w:tcBorders>
          </w:tcPr>
          <w:p w:rsidR="00AB3A02" w:rsidRPr="00FF739C" w:rsidRDefault="00AB3A02" w:rsidP="001921D3">
            <w:pPr>
              <w:rPr>
                <w:sz w:val="20"/>
                <w:szCs w:val="20"/>
              </w:rPr>
            </w:pPr>
          </w:p>
          <w:p w:rsidR="00AB3A02" w:rsidRPr="00FF739C" w:rsidRDefault="00AB3A02" w:rsidP="001921D3">
            <w:pPr>
              <w:rPr>
                <w:sz w:val="20"/>
                <w:szCs w:val="20"/>
              </w:rPr>
            </w:pPr>
            <w:r w:rsidRPr="00FF739C">
              <w:rPr>
                <w:sz w:val="20"/>
                <w:szCs w:val="20"/>
              </w:rPr>
              <w:t>Очистка крыш от слежавшегося снега со сбрасыванием сосулек</w:t>
            </w:r>
          </w:p>
        </w:tc>
        <w:tc>
          <w:tcPr>
            <w:tcW w:w="2002" w:type="dxa"/>
            <w:gridSpan w:val="4"/>
            <w:tcBorders>
              <w:top w:val="single" w:sz="4" w:space="0" w:color="auto"/>
              <w:left w:val="single" w:sz="4" w:space="0" w:color="auto"/>
              <w:bottom w:val="single" w:sz="4" w:space="0" w:color="auto"/>
              <w:right w:val="single" w:sz="4" w:space="0" w:color="auto"/>
            </w:tcBorders>
          </w:tcPr>
          <w:p w:rsidR="00AB3A02" w:rsidRPr="00FF739C" w:rsidRDefault="00AB3A02" w:rsidP="001921D3">
            <w:pPr>
              <w:pStyle w:val="a5"/>
              <w:jc w:val="center"/>
              <w:rPr>
                <w:rFonts w:ascii="Times New Roman" w:hAnsi="Times New Roman"/>
                <w:sz w:val="20"/>
                <w:szCs w:val="20"/>
              </w:rPr>
            </w:pPr>
          </w:p>
          <w:p w:rsidR="00AB3A02" w:rsidRPr="00FF739C" w:rsidRDefault="00AB3A02" w:rsidP="001921D3">
            <w:pPr>
              <w:pStyle w:val="a5"/>
              <w:jc w:val="center"/>
              <w:rPr>
                <w:rFonts w:ascii="Times New Roman" w:hAnsi="Times New Roman"/>
                <w:sz w:val="20"/>
                <w:szCs w:val="20"/>
              </w:rPr>
            </w:pPr>
            <w:r w:rsidRPr="00FF739C">
              <w:rPr>
                <w:rFonts w:ascii="Times New Roman" w:hAnsi="Times New Roman"/>
                <w:sz w:val="20"/>
                <w:szCs w:val="20"/>
              </w:rPr>
              <w:t>по мере необходимости</w:t>
            </w:r>
          </w:p>
        </w:tc>
        <w:tc>
          <w:tcPr>
            <w:tcW w:w="1620" w:type="dxa"/>
            <w:tcBorders>
              <w:top w:val="single" w:sz="4" w:space="0" w:color="auto"/>
              <w:left w:val="single" w:sz="4" w:space="0" w:color="auto"/>
              <w:bottom w:val="single" w:sz="4" w:space="0" w:color="auto"/>
              <w:right w:val="single" w:sz="4" w:space="0" w:color="auto"/>
            </w:tcBorders>
          </w:tcPr>
          <w:p w:rsidR="00AB3A02" w:rsidRDefault="00AB3A02" w:rsidP="001921D3">
            <w:pPr>
              <w:jc w:val="center"/>
              <w:rPr>
                <w:b/>
                <w:shd w:val="clear" w:color="auto" w:fill="FFFFFF"/>
              </w:rPr>
            </w:pPr>
          </w:p>
          <w:p w:rsidR="00AB3A02" w:rsidRPr="009F0CBF" w:rsidRDefault="00FF739C" w:rsidP="001921D3">
            <w:pPr>
              <w:jc w:val="center"/>
              <w:rPr>
                <w:b/>
              </w:rPr>
            </w:pPr>
            <w:r>
              <w:rPr>
                <w:b/>
                <w:shd w:val="clear" w:color="auto" w:fill="FFFFFF"/>
              </w:rPr>
              <w:t>61384,22</w:t>
            </w:r>
          </w:p>
        </w:tc>
        <w:tc>
          <w:tcPr>
            <w:tcW w:w="1620" w:type="dxa"/>
            <w:gridSpan w:val="2"/>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p>
          <w:p w:rsidR="00AB3A02" w:rsidRPr="006A521B" w:rsidRDefault="00AB3A02" w:rsidP="00FF739C">
            <w:pPr>
              <w:jc w:val="center"/>
              <w:rPr>
                <w:b/>
              </w:rPr>
            </w:pPr>
            <w:r w:rsidRPr="006A521B">
              <w:rPr>
                <w:b/>
              </w:rPr>
              <w:t>0,</w:t>
            </w:r>
            <w:r w:rsidR="00FF739C">
              <w:rPr>
                <w:b/>
              </w:rPr>
              <w:t>44</w:t>
            </w:r>
          </w:p>
        </w:tc>
      </w:tr>
      <w:tr w:rsidR="00AB3A02" w:rsidTr="00AB3A02">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tcPr>
          <w:p w:rsidR="00AB3A02" w:rsidRDefault="00AB3A02" w:rsidP="001921D3">
            <w:pPr>
              <w:jc w:val="center"/>
              <w:rPr>
                <w:b/>
              </w:rPr>
            </w:pPr>
            <w:r>
              <w:rPr>
                <w:lang w:val="en-US"/>
              </w:rPr>
              <w:t>III</w:t>
            </w:r>
            <w:r>
              <w:t>. Дополнительные услуги по содержанию иного общего имущества</w:t>
            </w:r>
          </w:p>
        </w:tc>
      </w:tr>
      <w:tr w:rsidR="00AB3A02" w:rsidTr="00AB3A02">
        <w:tblPrEx>
          <w:tblLook w:val="04A0" w:firstRow="1" w:lastRow="0" w:firstColumn="1" w:lastColumn="0" w:noHBand="0" w:noVBand="1"/>
        </w:tblPrEx>
        <w:trPr>
          <w:gridBefore w:val="1"/>
          <w:gridAfter w:val="1"/>
          <w:wBefore w:w="29" w:type="dxa"/>
          <w:wAfter w:w="23" w:type="dxa"/>
        </w:trPr>
        <w:tc>
          <w:tcPr>
            <w:tcW w:w="4536" w:type="dxa"/>
            <w:gridSpan w:val="4"/>
            <w:tcBorders>
              <w:top w:val="single" w:sz="4" w:space="0" w:color="auto"/>
              <w:left w:val="single" w:sz="4" w:space="0" w:color="auto"/>
              <w:bottom w:val="single" w:sz="4" w:space="0" w:color="auto"/>
              <w:right w:val="single" w:sz="4" w:space="0" w:color="auto"/>
            </w:tcBorders>
            <w:vAlign w:val="center"/>
          </w:tcPr>
          <w:p w:rsidR="00AB3A02" w:rsidRPr="00FF739C" w:rsidRDefault="00AB3A02" w:rsidP="001921D3">
            <w:pPr>
              <w:pStyle w:val="a5"/>
              <w:rPr>
                <w:rFonts w:ascii="Times New Roman" w:hAnsi="Times New Roman"/>
                <w:sz w:val="20"/>
                <w:szCs w:val="20"/>
              </w:rPr>
            </w:pPr>
            <w:r w:rsidRPr="00FF739C">
              <w:rPr>
                <w:rFonts w:ascii="Times New Roman" w:hAnsi="Times New Roman"/>
                <w:sz w:val="20"/>
                <w:szCs w:val="20"/>
              </w:rPr>
              <w:t>Вывоз крупногабаритного мусора</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AB3A02" w:rsidRPr="00FF739C" w:rsidRDefault="00AB3A02" w:rsidP="001921D3">
            <w:pPr>
              <w:pStyle w:val="a5"/>
              <w:jc w:val="center"/>
              <w:rPr>
                <w:rFonts w:ascii="Times New Roman" w:hAnsi="Times New Roman"/>
                <w:sz w:val="20"/>
                <w:szCs w:val="20"/>
              </w:rPr>
            </w:pPr>
            <w:r w:rsidRPr="00FF739C">
              <w:rPr>
                <w:rFonts w:ascii="Times New Roman" w:hAnsi="Times New Roman"/>
                <w:sz w:val="20"/>
                <w:szCs w:val="20"/>
              </w:rPr>
              <w:t>по мере образования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AB3A02" w:rsidRPr="009F0CBF" w:rsidRDefault="00FF739C" w:rsidP="001921D3">
            <w:pPr>
              <w:pStyle w:val="a5"/>
              <w:jc w:val="center"/>
              <w:rPr>
                <w:rFonts w:ascii="Times New Roman" w:hAnsi="Times New Roman"/>
                <w:b/>
                <w:highlight w:val="yellow"/>
              </w:rPr>
            </w:pPr>
            <w:r>
              <w:rPr>
                <w:rFonts w:ascii="Times New Roman" w:hAnsi="Times New Roman"/>
                <w:b/>
                <w:shd w:val="clear" w:color="auto" w:fill="FFFFFF"/>
              </w:rPr>
              <w:t>365515,15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B3A02" w:rsidRDefault="00FF739C" w:rsidP="001921D3">
            <w:pPr>
              <w:pStyle w:val="a5"/>
              <w:jc w:val="center"/>
              <w:rPr>
                <w:rFonts w:ascii="Times New Roman" w:hAnsi="Times New Roman"/>
                <w:b/>
              </w:rPr>
            </w:pPr>
            <w:r>
              <w:rPr>
                <w:rFonts w:ascii="Times New Roman" w:hAnsi="Times New Roman"/>
                <w:b/>
              </w:rPr>
              <w:t>2,62</w:t>
            </w:r>
          </w:p>
        </w:tc>
      </w:tr>
      <w:tr w:rsidR="00AB3A02" w:rsidTr="00AB3A02">
        <w:tblPrEx>
          <w:tblLook w:val="04A0" w:firstRow="1" w:lastRow="0" w:firstColumn="1" w:lastColumn="0" w:noHBand="0" w:noVBand="1"/>
        </w:tblPrEx>
        <w:trPr>
          <w:gridBefore w:val="1"/>
          <w:gridAfter w:val="1"/>
          <w:wBefore w:w="29" w:type="dxa"/>
          <w:wAfter w:w="23" w:type="dxa"/>
        </w:trPr>
        <w:tc>
          <w:tcPr>
            <w:tcW w:w="8138" w:type="dxa"/>
            <w:gridSpan w:val="8"/>
            <w:tcBorders>
              <w:top w:val="single" w:sz="4" w:space="0" w:color="auto"/>
              <w:left w:val="single" w:sz="4" w:space="0" w:color="auto"/>
              <w:bottom w:val="single" w:sz="4" w:space="0" w:color="auto"/>
              <w:right w:val="single" w:sz="4" w:space="0" w:color="auto"/>
            </w:tcBorders>
            <w:vAlign w:val="center"/>
          </w:tcPr>
          <w:p w:rsidR="00AB3A02" w:rsidRPr="00C13F75" w:rsidRDefault="00AB3A02" w:rsidP="00FF739C">
            <w:pPr>
              <w:pStyle w:val="a5"/>
              <w:jc w:val="left"/>
              <w:rPr>
                <w:rFonts w:ascii="Times New Roman" w:hAnsi="Times New Roman"/>
                <w:highlight w:val="yellow"/>
              </w:rPr>
            </w:pPr>
            <w:proofErr w:type="gramStart"/>
            <w:r w:rsidRPr="00C20089">
              <w:rPr>
                <w:rFonts w:ascii="Times New Roman" w:hAnsi="Times New Roman"/>
                <w:b/>
                <w:sz w:val="28"/>
                <w:szCs w:val="28"/>
              </w:rPr>
              <w:t xml:space="preserve">ИТОГО:   </w:t>
            </w:r>
            <w:proofErr w:type="gramEnd"/>
            <w:r w:rsidRPr="00C20089">
              <w:rPr>
                <w:rFonts w:ascii="Times New Roman" w:hAnsi="Times New Roman"/>
                <w:b/>
                <w:sz w:val="28"/>
                <w:szCs w:val="28"/>
              </w:rPr>
              <w:t xml:space="preserve">                                                                      </w:t>
            </w:r>
            <w:r w:rsidR="00FF739C">
              <w:rPr>
                <w:rFonts w:ascii="Times New Roman" w:hAnsi="Times New Roman"/>
                <w:b/>
                <w:sz w:val="32"/>
                <w:szCs w:val="32"/>
              </w:rPr>
              <w:t>4 402 922,97</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AB3A02" w:rsidRDefault="00FF739C" w:rsidP="001921D3">
            <w:pPr>
              <w:pStyle w:val="a5"/>
              <w:jc w:val="center"/>
              <w:rPr>
                <w:rFonts w:ascii="Times New Roman" w:hAnsi="Times New Roman"/>
                <w:b/>
                <w:sz w:val="28"/>
                <w:szCs w:val="28"/>
              </w:rPr>
            </w:pPr>
            <w:r>
              <w:rPr>
                <w:rFonts w:ascii="Times New Roman" w:hAnsi="Times New Roman"/>
                <w:b/>
                <w:sz w:val="28"/>
                <w:szCs w:val="28"/>
              </w:rPr>
              <w:t>31,56</w:t>
            </w:r>
          </w:p>
        </w:tc>
      </w:tr>
      <w:tr w:rsidR="00AB3A02" w:rsidTr="00C37BF0">
        <w:tblPrEx>
          <w:tblLook w:val="04A0" w:firstRow="1" w:lastRow="0" w:firstColumn="1" w:lastColumn="0" w:noHBand="0" w:noVBand="1"/>
        </w:tblPrEx>
        <w:trPr>
          <w:gridBefore w:val="1"/>
          <w:gridAfter w:val="1"/>
          <w:wBefore w:w="29" w:type="dxa"/>
          <w:wAfter w:w="23" w:type="dxa"/>
        </w:trPr>
        <w:tc>
          <w:tcPr>
            <w:tcW w:w="9758" w:type="dxa"/>
            <w:gridSpan w:val="10"/>
            <w:tcBorders>
              <w:top w:val="single" w:sz="4" w:space="0" w:color="auto"/>
              <w:left w:val="single" w:sz="4" w:space="0" w:color="auto"/>
              <w:bottom w:val="single" w:sz="4" w:space="0" w:color="auto"/>
              <w:right w:val="single" w:sz="4" w:space="0" w:color="auto"/>
            </w:tcBorders>
            <w:vAlign w:val="center"/>
          </w:tcPr>
          <w:p w:rsidR="00AB3A02" w:rsidRDefault="00AB3A02" w:rsidP="00AB3A02">
            <w:pPr>
              <w:pStyle w:val="a5"/>
              <w:jc w:val="center"/>
              <w:rPr>
                <w:rFonts w:ascii="Times New Roman" w:hAnsi="Times New Roman"/>
                <w:b/>
                <w:i/>
              </w:rPr>
            </w:pPr>
            <w:r w:rsidRPr="007636C9">
              <w:rPr>
                <w:rFonts w:ascii="Times New Roman" w:hAnsi="Times New Roman"/>
                <w:b/>
                <w:i/>
                <w:lang w:val="en-US"/>
              </w:rPr>
              <w:lastRenderedPageBreak/>
              <w:t>V</w:t>
            </w:r>
            <w:r w:rsidRPr="007636C9">
              <w:rPr>
                <w:rFonts w:ascii="Times New Roman" w:hAnsi="Times New Roman"/>
                <w:b/>
                <w:i/>
              </w:rPr>
              <w:t xml:space="preserve">. Иные работы и услуги по содержанию </w:t>
            </w:r>
          </w:p>
          <w:p w:rsidR="00AB3A02" w:rsidRDefault="00AB3A02" w:rsidP="00AB3A02">
            <w:pPr>
              <w:pStyle w:val="a5"/>
              <w:jc w:val="center"/>
              <w:rPr>
                <w:rFonts w:ascii="Times New Roman" w:hAnsi="Times New Roman"/>
                <w:b/>
                <w:sz w:val="28"/>
                <w:szCs w:val="28"/>
              </w:rPr>
            </w:pPr>
            <w:r w:rsidRPr="007636C9">
              <w:rPr>
                <w:rFonts w:ascii="Times New Roman" w:hAnsi="Times New Roman"/>
                <w:b/>
                <w:i/>
              </w:rPr>
              <w:t>общего имущества в многоквартирном доме</w:t>
            </w:r>
            <w:r>
              <w:rPr>
                <w:rFonts w:ascii="Times New Roman" w:hAnsi="Times New Roman"/>
                <w:b/>
                <w:i/>
              </w:rPr>
              <w:t>:</w:t>
            </w:r>
          </w:p>
        </w:tc>
      </w:tr>
      <w:tr w:rsidR="00AB3A02" w:rsidTr="00380DDA">
        <w:tblPrEx>
          <w:tblLook w:val="04A0" w:firstRow="1" w:lastRow="0" w:firstColumn="1" w:lastColumn="0" w:noHBand="0" w:noVBand="1"/>
        </w:tblPrEx>
        <w:trPr>
          <w:gridBefore w:val="1"/>
          <w:gridAfter w:val="1"/>
          <w:wBefore w:w="29" w:type="dxa"/>
          <w:wAfter w:w="23" w:type="dxa"/>
          <w:trHeight w:val="42"/>
        </w:trPr>
        <w:tc>
          <w:tcPr>
            <w:tcW w:w="4536" w:type="dxa"/>
            <w:gridSpan w:val="4"/>
            <w:tcBorders>
              <w:top w:val="single" w:sz="4" w:space="0" w:color="auto"/>
              <w:left w:val="single" w:sz="4" w:space="0" w:color="auto"/>
              <w:bottom w:val="single" w:sz="4" w:space="0" w:color="auto"/>
              <w:right w:val="single" w:sz="4" w:space="0" w:color="auto"/>
            </w:tcBorders>
            <w:vAlign w:val="center"/>
          </w:tcPr>
          <w:p w:rsidR="00AB3A02" w:rsidRPr="0047760C" w:rsidRDefault="00AB3A02" w:rsidP="00AB3A02">
            <w:pPr>
              <w:pStyle w:val="a5"/>
              <w:jc w:val="center"/>
              <w:rPr>
                <w:rFonts w:ascii="Times New Roman" w:hAnsi="Times New Roman"/>
                <w:b/>
                <w:i/>
                <w:sz w:val="20"/>
                <w:szCs w:val="20"/>
              </w:rPr>
            </w:pPr>
            <w:r w:rsidRPr="0047760C">
              <w:rPr>
                <w:rFonts w:ascii="Times New Roman" w:hAnsi="Times New Roman"/>
                <w:sz w:val="20"/>
                <w:szCs w:val="20"/>
              </w:rPr>
              <w:t>Холодная вода, потребляемая при содержании общего имущества в многоквартирном доме.</w:t>
            </w:r>
          </w:p>
        </w:tc>
        <w:tc>
          <w:tcPr>
            <w:tcW w:w="5222" w:type="dxa"/>
            <w:gridSpan w:val="6"/>
            <w:vMerge w:val="restart"/>
            <w:tcBorders>
              <w:top w:val="single" w:sz="4" w:space="0" w:color="auto"/>
              <w:left w:val="single" w:sz="4" w:space="0" w:color="auto"/>
              <w:right w:val="single" w:sz="4" w:space="0" w:color="auto"/>
            </w:tcBorders>
            <w:vAlign w:val="center"/>
          </w:tcPr>
          <w:p w:rsidR="00AB3A02" w:rsidRPr="0047760C" w:rsidRDefault="00AB3A02" w:rsidP="00AB3A02">
            <w:pPr>
              <w:pStyle w:val="a5"/>
              <w:rPr>
                <w:rFonts w:ascii="Times New Roman" w:hAnsi="Times New Roman"/>
                <w:bCs/>
                <w:sz w:val="20"/>
                <w:szCs w:val="20"/>
              </w:rPr>
            </w:pPr>
            <w:r w:rsidRPr="0047760C">
              <w:rPr>
                <w:rFonts w:ascii="Times New Roman" w:hAnsi="Times New Roman"/>
                <w:sz w:val="20"/>
                <w:szCs w:val="20"/>
              </w:rPr>
              <w:t>Стоимость на 1 </w:t>
            </w:r>
            <w:proofErr w:type="spellStart"/>
            <w:r w:rsidRPr="0047760C">
              <w:rPr>
                <w:rFonts w:ascii="Times New Roman" w:hAnsi="Times New Roman"/>
                <w:sz w:val="20"/>
                <w:szCs w:val="20"/>
              </w:rPr>
              <w:t>кв.м</w:t>
            </w:r>
            <w:proofErr w:type="spellEnd"/>
            <w:r w:rsidRPr="0047760C">
              <w:rPr>
                <w:rFonts w:ascii="Times New Roman" w:hAnsi="Times New Roman"/>
                <w:sz w:val="20"/>
                <w:szCs w:val="20"/>
              </w:rPr>
              <w:t xml:space="preserve">  общей площади (руб. в месяц) рассчитывается </w:t>
            </w:r>
            <w:r w:rsidRPr="0047760C">
              <w:rPr>
                <w:rFonts w:ascii="Times New Roman" w:hAnsi="Times New Roman"/>
                <w:bCs/>
                <w:sz w:val="20"/>
                <w:szCs w:val="20"/>
              </w:rPr>
              <w:t xml:space="preserve">исходя из нормативов потребления, утверждаемых органами государственной власти субъектов Российской Федерации в </w:t>
            </w:r>
            <w:hyperlink r:id="rId4" w:history="1">
              <w:r w:rsidRPr="0047760C">
                <w:rPr>
                  <w:rFonts w:ascii="Times New Roman" w:hAnsi="Times New Roman"/>
                  <w:bCs/>
                  <w:sz w:val="20"/>
                  <w:szCs w:val="20"/>
                </w:rPr>
                <w:t>порядке</w:t>
              </w:r>
            </w:hyperlink>
            <w:r w:rsidRPr="0047760C">
              <w:rPr>
                <w:rFonts w:ascii="Times New Roman" w:hAnsi="Times New Roman"/>
                <w:bCs/>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B3A02" w:rsidRPr="0047760C" w:rsidRDefault="00AB3A02" w:rsidP="0047760C">
            <w:pPr>
              <w:pStyle w:val="a5"/>
              <w:rPr>
                <w:rFonts w:ascii="Times New Roman" w:hAnsi="Times New Roman"/>
                <w:b/>
                <w:i/>
                <w:sz w:val="20"/>
                <w:szCs w:val="20"/>
              </w:rPr>
            </w:pPr>
            <w:r w:rsidRPr="0047760C">
              <w:rPr>
                <w:rFonts w:ascii="Times New Roman" w:hAnsi="Times New Roman"/>
                <w:bCs/>
                <w:sz w:val="20"/>
                <w:szCs w:val="20"/>
              </w:rPr>
              <w:t>До утверждения нормативов потребления соответствующих видов коммунальных ресурсов в целях содержания общего имущества в многоквартирном доме, применяются нормативы потребления коммунальных услуг на общедомовые нужды, установленные субъектом Российской Федерации по состоянию на 01 ноября 2016 г. (утверждены Постановлением Правительства РФ № 25 от 11.02.2013)</w:t>
            </w:r>
          </w:p>
        </w:tc>
      </w:tr>
      <w:tr w:rsidR="00AB3A02" w:rsidTr="00380DDA">
        <w:tblPrEx>
          <w:tblLook w:val="04A0" w:firstRow="1" w:lastRow="0" w:firstColumn="1" w:lastColumn="0" w:noHBand="0" w:noVBand="1"/>
        </w:tblPrEx>
        <w:trPr>
          <w:gridBefore w:val="1"/>
          <w:gridAfter w:val="1"/>
          <w:wBefore w:w="29" w:type="dxa"/>
          <w:wAfter w:w="23" w:type="dxa"/>
          <w:trHeight w:val="38"/>
        </w:trPr>
        <w:tc>
          <w:tcPr>
            <w:tcW w:w="4536" w:type="dxa"/>
            <w:gridSpan w:val="4"/>
            <w:tcBorders>
              <w:top w:val="single" w:sz="4" w:space="0" w:color="auto"/>
              <w:left w:val="single" w:sz="4" w:space="0" w:color="auto"/>
              <w:bottom w:val="single" w:sz="4" w:space="0" w:color="auto"/>
              <w:right w:val="single" w:sz="4" w:space="0" w:color="auto"/>
            </w:tcBorders>
            <w:vAlign w:val="center"/>
          </w:tcPr>
          <w:p w:rsidR="00AB3A02" w:rsidRPr="0047760C" w:rsidRDefault="00AB3A02" w:rsidP="00AB3A02">
            <w:pPr>
              <w:pStyle w:val="a5"/>
              <w:jc w:val="center"/>
              <w:rPr>
                <w:rFonts w:ascii="Times New Roman" w:hAnsi="Times New Roman"/>
                <w:b/>
                <w:i/>
                <w:sz w:val="20"/>
                <w:szCs w:val="20"/>
              </w:rPr>
            </w:pPr>
            <w:r w:rsidRPr="0047760C">
              <w:rPr>
                <w:rFonts w:ascii="Times New Roman" w:hAnsi="Times New Roman"/>
                <w:sz w:val="20"/>
                <w:szCs w:val="20"/>
              </w:rPr>
              <w:t>Горячая вода, потребляемая при содержании общего имущества в многоквартирном доме.</w:t>
            </w:r>
          </w:p>
        </w:tc>
        <w:tc>
          <w:tcPr>
            <w:tcW w:w="5222" w:type="dxa"/>
            <w:gridSpan w:val="6"/>
            <w:vMerge/>
            <w:tcBorders>
              <w:left w:val="single" w:sz="4" w:space="0" w:color="auto"/>
              <w:bottom w:val="single" w:sz="4" w:space="0" w:color="auto"/>
              <w:right w:val="single" w:sz="4" w:space="0" w:color="auto"/>
            </w:tcBorders>
            <w:vAlign w:val="center"/>
          </w:tcPr>
          <w:p w:rsidR="00AB3A02" w:rsidRPr="0047760C" w:rsidRDefault="00AB3A02" w:rsidP="00AB3A02">
            <w:pPr>
              <w:pStyle w:val="a5"/>
              <w:jc w:val="center"/>
              <w:rPr>
                <w:rFonts w:ascii="Times New Roman" w:hAnsi="Times New Roman"/>
                <w:b/>
                <w:i/>
                <w:sz w:val="20"/>
                <w:szCs w:val="20"/>
              </w:rPr>
            </w:pPr>
          </w:p>
        </w:tc>
      </w:tr>
      <w:tr w:rsidR="00AB3A02" w:rsidTr="00AB3A02">
        <w:tblPrEx>
          <w:tblLook w:val="04A0" w:firstRow="1" w:lastRow="0" w:firstColumn="1" w:lastColumn="0" w:noHBand="0" w:noVBand="1"/>
        </w:tblPrEx>
        <w:trPr>
          <w:gridBefore w:val="1"/>
          <w:gridAfter w:val="1"/>
          <w:wBefore w:w="29" w:type="dxa"/>
          <w:wAfter w:w="23" w:type="dxa"/>
          <w:trHeight w:val="38"/>
        </w:trPr>
        <w:tc>
          <w:tcPr>
            <w:tcW w:w="4536" w:type="dxa"/>
            <w:gridSpan w:val="4"/>
            <w:tcBorders>
              <w:top w:val="single" w:sz="4" w:space="0" w:color="auto"/>
              <w:left w:val="single" w:sz="4" w:space="0" w:color="auto"/>
              <w:bottom w:val="single" w:sz="4" w:space="0" w:color="auto"/>
              <w:right w:val="single" w:sz="4" w:space="0" w:color="auto"/>
            </w:tcBorders>
            <w:vAlign w:val="center"/>
          </w:tcPr>
          <w:p w:rsidR="00AB3A02" w:rsidRPr="0047760C" w:rsidRDefault="00AB3A02" w:rsidP="00AB3A02">
            <w:pPr>
              <w:pStyle w:val="a5"/>
              <w:jc w:val="center"/>
              <w:rPr>
                <w:rFonts w:ascii="Times New Roman" w:hAnsi="Times New Roman"/>
                <w:b/>
                <w:i/>
                <w:sz w:val="20"/>
                <w:szCs w:val="20"/>
              </w:rPr>
            </w:pPr>
            <w:r w:rsidRPr="0047760C">
              <w:rPr>
                <w:rFonts w:ascii="Times New Roman" w:hAnsi="Times New Roman"/>
                <w:sz w:val="20"/>
                <w:szCs w:val="20"/>
              </w:rPr>
              <w:t>Электрическая энергия, потребляемая при содержании общего имущества в многоквартирном доме.</w:t>
            </w:r>
          </w:p>
        </w:tc>
        <w:tc>
          <w:tcPr>
            <w:tcW w:w="5222" w:type="dxa"/>
            <w:gridSpan w:val="6"/>
            <w:tcBorders>
              <w:top w:val="single" w:sz="4" w:space="0" w:color="auto"/>
              <w:left w:val="single" w:sz="4" w:space="0" w:color="auto"/>
              <w:bottom w:val="single" w:sz="4" w:space="0" w:color="auto"/>
              <w:right w:val="single" w:sz="4" w:space="0" w:color="auto"/>
            </w:tcBorders>
            <w:vAlign w:val="center"/>
          </w:tcPr>
          <w:p w:rsidR="00AB3A02" w:rsidRPr="0047760C" w:rsidRDefault="00AB3A02" w:rsidP="0047760C">
            <w:pPr>
              <w:pStyle w:val="a5"/>
              <w:rPr>
                <w:rFonts w:ascii="Times New Roman" w:hAnsi="Times New Roman"/>
                <w:bCs/>
                <w:sz w:val="20"/>
                <w:szCs w:val="20"/>
              </w:rPr>
            </w:pPr>
            <w:r w:rsidRPr="0047760C">
              <w:rPr>
                <w:rFonts w:ascii="Times New Roman" w:hAnsi="Times New Roman"/>
                <w:sz w:val="20"/>
                <w:szCs w:val="20"/>
              </w:rPr>
              <w:t>Стоимость на 1 </w:t>
            </w:r>
            <w:proofErr w:type="spellStart"/>
            <w:r w:rsidRPr="0047760C">
              <w:rPr>
                <w:rFonts w:ascii="Times New Roman" w:hAnsi="Times New Roman"/>
                <w:sz w:val="20"/>
                <w:szCs w:val="20"/>
              </w:rPr>
              <w:t>кв.м</w:t>
            </w:r>
            <w:proofErr w:type="spellEnd"/>
            <w:r w:rsidRPr="0047760C">
              <w:rPr>
                <w:rFonts w:ascii="Times New Roman" w:hAnsi="Times New Roman"/>
                <w:sz w:val="20"/>
                <w:szCs w:val="20"/>
              </w:rPr>
              <w:t xml:space="preserve">  общей площади (руб. в месяц) рассчитывается </w:t>
            </w:r>
            <w:r w:rsidRPr="0047760C">
              <w:rPr>
                <w:rFonts w:ascii="Times New Roman" w:hAnsi="Times New Roman"/>
                <w:bCs/>
                <w:sz w:val="20"/>
                <w:szCs w:val="20"/>
              </w:rPr>
              <w:t xml:space="preserve">исходя из нормативов потребления, утверждаемых органами государственной власти субъектов Российской Федерации в </w:t>
            </w:r>
            <w:hyperlink r:id="rId5" w:history="1">
              <w:r w:rsidRPr="0047760C">
                <w:rPr>
                  <w:rFonts w:ascii="Times New Roman" w:hAnsi="Times New Roman"/>
                  <w:bCs/>
                  <w:sz w:val="20"/>
                  <w:szCs w:val="20"/>
                </w:rPr>
                <w:t>порядке</w:t>
              </w:r>
            </w:hyperlink>
            <w:r w:rsidRPr="0047760C">
              <w:rPr>
                <w:rFonts w:ascii="Times New Roman" w:hAnsi="Times New Roman"/>
                <w:bCs/>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B3A02" w:rsidRPr="0047760C" w:rsidRDefault="00AB3A02" w:rsidP="0047760C">
            <w:pPr>
              <w:pStyle w:val="a5"/>
              <w:rPr>
                <w:rFonts w:ascii="Times New Roman" w:hAnsi="Times New Roman"/>
                <w:b/>
                <w:i/>
                <w:sz w:val="20"/>
                <w:szCs w:val="20"/>
              </w:rPr>
            </w:pPr>
            <w:r w:rsidRPr="0047760C">
              <w:rPr>
                <w:rFonts w:ascii="Times New Roman" w:hAnsi="Times New Roman"/>
                <w:bCs/>
                <w:sz w:val="20"/>
                <w:szCs w:val="20"/>
              </w:rPr>
              <w:t>До утверждения нормативов потребления соответствующих видов коммунальных ресурсов в целях содержания общего имущества в многоквартирном доме, применяются нормативы потребления коммунальных услуг на общедомовые нужды, установленные субъектом Российской Федерации по состоянию на 01 ноября 2016 г. (утверждены Постановлением Правительства РФ № 208 от 09.06.2015)</w:t>
            </w:r>
          </w:p>
        </w:tc>
      </w:tr>
      <w:tr w:rsidR="00AB3A02" w:rsidTr="00AB3A02">
        <w:tblPrEx>
          <w:tblLook w:val="04A0" w:firstRow="1" w:lastRow="0" w:firstColumn="1" w:lastColumn="0" w:noHBand="0" w:noVBand="1"/>
        </w:tblPrEx>
        <w:trPr>
          <w:gridBefore w:val="1"/>
          <w:gridAfter w:val="1"/>
          <w:wBefore w:w="29" w:type="dxa"/>
          <w:wAfter w:w="23" w:type="dxa"/>
          <w:trHeight w:val="38"/>
        </w:trPr>
        <w:tc>
          <w:tcPr>
            <w:tcW w:w="4536" w:type="dxa"/>
            <w:gridSpan w:val="4"/>
            <w:tcBorders>
              <w:top w:val="single" w:sz="4" w:space="0" w:color="auto"/>
              <w:left w:val="single" w:sz="4" w:space="0" w:color="auto"/>
              <w:bottom w:val="single" w:sz="4" w:space="0" w:color="auto"/>
              <w:right w:val="single" w:sz="4" w:space="0" w:color="auto"/>
            </w:tcBorders>
            <w:vAlign w:val="center"/>
          </w:tcPr>
          <w:p w:rsidR="00AB3A02" w:rsidRPr="0047760C" w:rsidRDefault="00AB3A02" w:rsidP="00AB3A02">
            <w:pPr>
              <w:pStyle w:val="a5"/>
              <w:jc w:val="center"/>
              <w:rPr>
                <w:rFonts w:ascii="Times New Roman" w:hAnsi="Times New Roman"/>
                <w:b/>
                <w:i/>
                <w:sz w:val="20"/>
                <w:szCs w:val="20"/>
              </w:rPr>
            </w:pPr>
            <w:r w:rsidRPr="0047760C">
              <w:rPr>
                <w:rFonts w:ascii="Times New Roman" w:hAnsi="Times New Roman"/>
                <w:sz w:val="20"/>
                <w:szCs w:val="20"/>
              </w:rPr>
              <w:t>Отведение сточных вод в целях содержания общего имущества в многоквартирном доме.</w:t>
            </w:r>
          </w:p>
        </w:tc>
        <w:tc>
          <w:tcPr>
            <w:tcW w:w="5222" w:type="dxa"/>
            <w:gridSpan w:val="6"/>
            <w:tcBorders>
              <w:top w:val="single" w:sz="4" w:space="0" w:color="auto"/>
              <w:left w:val="single" w:sz="4" w:space="0" w:color="auto"/>
              <w:bottom w:val="single" w:sz="4" w:space="0" w:color="auto"/>
              <w:right w:val="single" w:sz="4" w:space="0" w:color="auto"/>
            </w:tcBorders>
            <w:vAlign w:val="center"/>
          </w:tcPr>
          <w:p w:rsidR="00AB3A02" w:rsidRPr="0047760C" w:rsidRDefault="00AB3A02" w:rsidP="00AB3A02">
            <w:pPr>
              <w:pStyle w:val="a5"/>
              <w:rPr>
                <w:rFonts w:ascii="Times New Roman" w:hAnsi="Times New Roman"/>
                <w:bCs/>
                <w:sz w:val="20"/>
                <w:szCs w:val="20"/>
              </w:rPr>
            </w:pPr>
            <w:r w:rsidRPr="0047760C">
              <w:rPr>
                <w:rFonts w:ascii="Times New Roman" w:hAnsi="Times New Roman"/>
                <w:sz w:val="20"/>
                <w:szCs w:val="20"/>
              </w:rPr>
              <w:t>Стоимость на 1 </w:t>
            </w:r>
            <w:proofErr w:type="spellStart"/>
            <w:r w:rsidRPr="0047760C">
              <w:rPr>
                <w:rFonts w:ascii="Times New Roman" w:hAnsi="Times New Roman"/>
                <w:sz w:val="20"/>
                <w:szCs w:val="20"/>
              </w:rPr>
              <w:t>кв.м</w:t>
            </w:r>
            <w:proofErr w:type="spellEnd"/>
            <w:r w:rsidRPr="0047760C">
              <w:rPr>
                <w:rFonts w:ascii="Times New Roman" w:hAnsi="Times New Roman"/>
                <w:sz w:val="20"/>
                <w:szCs w:val="20"/>
              </w:rPr>
              <w:t xml:space="preserve">  общей площади (руб. в месяц) рассчитывается </w:t>
            </w:r>
            <w:r w:rsidRPr="0047760C">
              <w:rPr>
                <w:rFonts w:ascii="Times New Roman" w:hAnsi="Times New Roman"/>
                <w:bCs/>
                <w:sz w:val="20"/>
                <w:szCs w:val="20"/>
              </w:rPr>
              <w:t xml:space="preserve">исходя из нормативов потребления, утверждаемых органами государственной власти субъектов Российской Федерации в </w:t>
            </w:r>
            <w:hyperlink r:id="rId6" w:history="1">
              <w:r w:rsidRPr="0047760C">
                <w:rPr>
                  <w:rFonts w:ascii="Times New Roman" w:hAnsi="Times New Roman"/>
                  <w:bCs/>
                  <w:sz w:val="20"/>
                  <w:szCs w:val="20"/>
                </w:rPr>
                <w:t>порядке</w:t>
              </w:r>
            </w:hyperlink>
            <w:r w:rsidRPr="0047760C">
              <w:rPr>
                <w:rFonts w:ascii="Times New Roman" w:hAnsi="Times New Roman"/>
                <w:bCs/>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B3A02" w:rsidRPr="0047760C" w:rsidRDefault="00AB3A02" w:rsidP="00AB3A02">
            <w:pPr>
              <w:rPr>
                <w:sz w:val="20"/>
                <w:szCs w:val="20"/>
              </w:rPr>
            </w:pPr>
            <w:r w:rsidRPr="0047760C">
              <w:rPr>
                <w:sz w:val="20"/>
                <w:szCs w:val="20"/>
              </w:rPr>
              <w:t>Начисление платы за отведение сточных вод, образующихся при использовании общего имущества в многоквартирном доме, будет производиться, начиная с момента вступления в силу соответствующего решения Правительства Ленинградской области.</w:t>
            </w:r>
          </w:p>
          <w:p w:rsidR="00AB3A02" w:rsidRPr="0047760C" w:rsidRDefault="00AB3A02" w:rsidP="00AB3A02">
            <w:pPr>
              <w:pStyle w:val="a5"/>
              <w:jc w:val="center"/>
              <w:rPr>
                <w:rFonts w:ascii="Times New Roman" w:hAnsi="Times New Roman"/>
                <w:b/>
                <w:i/>
                <w:sz w:val="20"/>
                <w:szCs w:val="20"/>
              </w:rPr>
            </w:pPr>
          </w:p>
        </w:tc>
      </w:tr>
    </w:tbl>
    <w:p w:rsidR="00571ECF" w:rsidRPr="00571ECF" w:rsidRDefault="00AB3A02" w:rsidP="00571ECF">
      <w:pPr>
        <w:autoSpaceDE w:val="0"/>
        <w:autoSpaceDN w:val="0"/>
        <w:adjustRightInd w:val="0"/>
        <w:ind w:firstLine="540"/>
        <w:jc w:val="both"/>
        <w:rPr>
          <w:sz w:val="26"/>
          <w:szCs w:val="26"/>
        </w:rPr>
      </w:pPr>
      <w:r w:rsidRPr="00571ECF">
        <w:rPr>
          <w:bCs/>
          <w:noProof/>
          <w:sz w:val="26"/>
          <w:szCs w:val="26"/>
        </w:rPr>
        <w:t xml:space="preserve">* - </w:t>
      </w:r>
      <w:r w:rsidRPr="00571ECF">
        <w:rPr>
          <w:sz w:val="26"/>
          <w:szCs w:val="26"/>
        </w:rPr>
        <w:t xml:space="preserve">Работы и услуги, предусмотренные </w:t>
      </w:r>
      <w:hyperlink r:id="rId7" w:history="1">
        <w:r w:rsidRPr="00571ECF">
          <w:rPr>
            <w:sz w:val="26"/>
            <w:szCs w:val="26"/>
          </w:rPr>
          <w:t>разделами I</w:t>
        </w:r>
      </w:hyperlink>
      <w:r w:rsidRPr="00571ECF">
        <w:rPr>
          <w:sz w:val="26"/>
          <w:szCs w:val="26"/>
        </w:rPr>
        <w:t xml:space="preserve"> и </w:t>
      </w:r>
      <w:hyperlink r:id="rId8" w:history="1">
        <w:r w:rsidRPr="00571ECF">
          <w:rPr>
            <w:sz w:val="26"/>
            <w:szCs w:val="26"/>
          </w:rPr>
          <w:t>II</w:t>
        </w:r>
      </w:hyperlink>
      <w:r w:rsidRPr="00571ECF">
        <w:rPr>
          <w:sz w:val="26"/>
          <w:szCs w:val="26"/>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AB3A02" w:rsidRPr="00571ECF" w:rsidRDefault="00AB3A02" w:rsidP="00571ECF">
      <w:pPr>
        <w:autoSpaceDE w:val="0"/>
        <w:autoSpaceDN w:val="0"/>
        <w:adjustRightInd w:val="0"/>
        <w:ind w:firstLine="540"/>
        <w:jc w:val="both"/>
        <w:rPr>
          <w:sz w:val="26"/>
          <w:szCs w:val="26"/>
        </w:rPr>
      </w:pPr>
      <w:r w:rsidRPr="00571ECF">
        <w:rPr>
          <w:b/>
          <w:bCs/>
          <w:sz w:val="26"/>
          <w:szCs w:val="26"/>
        </w:rPr>
        <w:t>**</w:t>
      </w:r>
      <w:r w:rsidRPr="00571ECF">
        <w:rPr>
          <w:sz w:val="26"/>
          <w:szCs w:val="26"/>
        </w:rPr>
        <w:t xml:space="preserve"> В соответствии с п. 83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 75 от 06.02.2006, </w:t>
      </w:r>
      <w:r w:rsidRPr="00571ECF">
        <w:rPr>
          <w:rFonts w:eastAsiaTheme="minorHAnsi"/>
          <w:bCs/>
          <w:sz w:val="26"/>
          <w:szCs w:val="26"/>
          <w:lang w:eastAsia="en-US"/>
        </w:rPr>
        <w:t>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пересчитана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B3A02" w:rsidRDefault="00AB3A02"/>
    <w:sectPr w:rsidR="00AB3A02" w:rsidSect="00FF739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84"/>
    <w:rsid w:val="002B7280"/>
    <w:rsid w:val="0047760C"/>
    <w:rsid w:val="00543ADB"/>
    <w:rsid w:val="00571ECF"/>
    <w:rsid w:val="007E2BBA"/>
    <w:rsid w:val="008B0384"/>
    <w:rsid w:val="00AB3A02"/>
    <w:rsid w:val="00AF2643"/>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5549"/>
  <w15:chartTrackingRefBased/>
  <w15:docId w15:val="{D0E29FDB-7010-4A8D-95C9-D0E32780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3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0384"/>
    <w:pPr>
      <w:keepNext/>
      <w:spacing w:before="120"/>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384"/>
    <w:rPr>
      <w:rFonts w:ascii="Times New Roman" w:eastAsia="Times New Roman" w:hAnsi="Times New Roman" w:cs="Times New Roman"/>
      <w:b/>
      <w:lang w:eastAsia="ru-RU"/>
    </w:rPr>
  </w:style>
  <w:style w:type="paragraph" w:customStyle="1" w:styleId="ConsPlusNonformat">
    <w:name w:val="ConsPlusNonformat"/>
    <w:rsid w:val="008B03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8B0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0384"/>
    <w:rPr>
      <w:color w:val="105EC5"/>
      <w:u w:val="single"/>
    </w:rPr>
  </w:style>
  <w:style w:type="paragraph" w:customStyle="1" w:styleId="21">
    <w:name w:val="Основной текст 21"/>
    <w:basedOn w:val="a"/>
    <w:rsid w:val="008B0384"/>
    <w:pPr>
      <w:overflowPunct w:val="0"/>
      <w:autoSpaceDE w:val="0"/>
      <w:autoSpaceDN w:val="0"/>
      <w:adjustRightInd w:val="0"/>
      <w:spacing w:after="120"/>
      <w:ind w:left="283"/>
    </w:pPr>
    <w:rPr>
      <w:sz w:val="20"/>
      <w:szCs w:val="20"/>
    </w:rPr>
  </w:style>
  <w:style w:type="paragraph" w:customStyle="1" w:styleId="a4">
    <w:name w:val="Таблицы (моноширинный)"/>
    <w:basedOn w:val="a"/>
    <w:next w:val="a"/>
    <w:rsid w:val="008B0384"/>
    <w:pPr>
      <w:widowControl w:val="0"/>
      <w:autoSpaceDE w:val="0"/>
      <w:autoSpaceDN w:val="0"/>
      <w:adjustRightInd w:val="0"/>
      <w:jc w:val="both"/>
    </w:pPr>
    <w:rPr>
      <w:rFonts w:ascii="Courier New" w:hAnsi="Courier New" w:cs="Courier New"/>
    </w:rPr>
  </w:style>
  <w:style w:type="paragraph" w:customStyle="1" w:styleId="Preformat">
    <w:name w:val="Preformat"/>
    <w:rsid w:val="008B0384"/>
    <w:pPr>
      <w:widowControl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8B0384"/>
    <w:rPr>
      <w:rFonts w:ascii="Arial" w:eastAsia="Times New Roman" w:hAnsi="Arial" w:cs="Arial"/>
      <w:sz w:val="20"/>
      <w:szCs w:val="20"/>
      <w:lang w:eastAsia="ru-RU"/>
    </w:rPr>
  </w:style>
  <w:style w:type="paragraph" w:customStyle="1" w:styleId="a5">
    <w:name w:val="Нормальный (таблица)"/>
    <w:basedOn w:val="a"/>
    <w:next w:val="a"/>
    <w:rsid w:val="00AB3A02"/>
    <w:pPr>
      <w:widowControl w:val="0"/>
      <w:autoSpaceDE w:val="0"/>
      <w:autoSpaceDN w:val="0"/>
      <w:adjustRightInd w:val="0"/>
      <w:jc w:val="both"/>
    </w:pPr>
    <w:rPr>
      <w:rFonts w:ascii="Arial" w:hAnsi="Arial"/>
    </w:rPr>
  </w:style>
  <w:style w:type="paragraph" w:styleId="a6">
    <w:name w:val="Balloon Text"/>
    <w:basedOn w:val="a"/>
    <w:link w:val="a7"/>
    <w:uiPriority w:val="99"/>
    <w:semiHidden/>
    <w:unhideWhenUsed/>
    <w:rsid w:val="00571ECF"/>
    <w:rPr>
      <w:rFonts w:ascii="Segoe UI" w:hAnsi="Segoe UI" w:cs="Segoe UI"/>
      <w:sz w:val="18"/>
      <w:szCs w:val="18"/>
    </w:rPr>
  </w:style>
  <w:style w:type="character" w:customStyle="1" w:styleId="a7">
    <w:name w:val="Текст выноски Знак"/>
    <w:basedOn w:val="a0"/>
    <w:link w:val="a6"/>
    <w:uiPriority w:val="99"/>
    <w:semiHidden/>
    <w:rsid w:val="00571E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D2229594389EF7E694BEA20709439E5F10FAE882A8C0CDD4C444C72E7321143172E4CDCA3E6BDvDN1G" TargetMode="External"/><Relationship Id="rId3" Type="http://schemas.openxmlformats.org/officeDocument/2006/relationships/webSettings" Target="webSettings.xml"/><Relationship Id="rId7" Type="http://schemas.openxmlformats.org/officeDocument/2006/relationships/hyperlink" Target="consultantplus://offline/ref=1BCD2229594389EF7E694BEA20709439E5F10FAE882A8C0CDD4C444C72E7321143172E4CDCA3E6B5vDN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1207ED0BB2E230B9C7A64851DA15379FB883E0D978811D39DCD76ADFEB44AC1D65CA72E6C3462Cr0P9M" TargetMode="External"/><Relationship Id="rId5" Type="http://schemas.openxmlformats.org/officeDocument/2006/relationships/hyperlink" Target="consultantplus://offline/ref=941207ED0BB2E230B9C7A64851DA15379FB883E0D978811D39DCD76ADFEB44AC1D65CA72E6C3462Cr0P9M" TargetMode="External"/><Relationship Id="rId10" Type="http://schemas.openxmlformats.org/officeDocument/2006/relationships/theme" Target="theme/theme1.xml"/><Relationship Id="rId4" Type="http://schemas.openxmlformats.org/officeDocument/2006/relationships/hyperlink" Target="consultantplus://offline/ref=941207ED0BB2E230B9C7A64851DA15379FB883E0D978811D39DCD76ADFEB44AC1D65CA72E6C3462Cr0P9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23</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Пуховая</dc:creator>
  <cp:keywords/>
  <dc:description/>
  <cp:lastModifiedBy>User</cp:lastModifiedBy>
  <cp:revision>2</cp:revision>
  <cp:lastPrinted>2017-06-01T13:08:00Z</cp:lastPrinted>
  <dcterms:created xsi:type="dcterms:W3CDTF">2017-06-01T11:38:00Z</dcterms:created>
  <dcterms:modified xsi:type="dcterms:W3CDTF">2017-06-26T10:17:00Z</dcterms:modified>
</cp:coreProperties>
</file>